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504b" w14:textId="4215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Алмалы на 2022-2024 годы" от 30 декабря 2021 года № 18/4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Алмалы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Алмалы на 2022–2024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60 852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73 488,9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-12 636,9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12 636,9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12 636,9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