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cc7b" w14:textId="7ddc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2022-2024 годы" от 30 декабря 2021 года № 18/10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77 632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-3 625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значение и дорог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