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72eb" w14:textId="48e7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25 октября 2019 года № 31/370 "Об утверждении Правил погребения и организации дела по уходу за могилами 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утверждении Правил погребения и организации дела по уходу за могилами в Мангистауской области"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4011)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13/160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31/370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Мангистауской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погребения и организации дела по уходу за могилами.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 приказом 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24066).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настоящих Правил учитывались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ежемесячно размещает актуальную информацию по занятым и свободным участкам кладбища.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осуществляющим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"Об утверждении форм учетной документации в области здравоохранения, а также инструкций по их заполнению" от 30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21579).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кладбищ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напрокат инвентаря для ухода за местом захоронения;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