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2cbc" w14:textId="3be2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27 декабря 2021 года № 10/84 "О бюджете города Актау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29 ноября 2022 года № 20/159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"О бюджете города Актау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№10/84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26233)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2022-2024 годы, согласно приложениям 1, 2 и 3 к настоящему решению,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51 920 660,9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29 330 220,1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175 412,7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10 459 771,1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11 955 257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44 119 972,3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1 001 433,4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1 113 848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112 414,6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6 799 255,2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- 6 799 255,2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1 787 139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9 364 619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778 224,8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 – 15,6 процентов;";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налог – 15,5 процентов.".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городском бюджете на 2022 год предусмотрены целевые текущие трансферты из республиканского бюджета в сумме 2 138 020 тысяч тенге.";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Актауского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№20/159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51 920 660,9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29 330 220,1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14 049 456,5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3 958 044,0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10 091 412,5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5 162 226,8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5 162 226,8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6 830 061,3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4 434 858,3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382 438,0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2 012 765,0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1 383 653,0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1 902 648,5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1 902 648,5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65 353,5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10 459 771,1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8 934 520,5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8 934 520,5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1 525 250,6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1 238 941,0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286 309,6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11 955 257,0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11 955 257,0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44 119 972,3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17 008 530,3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17 008 530,3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17 008 530,3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16 754 315,4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6 799 255,2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-6 799 255,2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Актауского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2022-2024 годов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187 712,1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187 712,1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