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f3bd" w14:textId="6b2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2021 года № 13/111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20 апреля 2022 года № 17/139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2022 - 2024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2022 - 2024 годы согласно приложениям 1, 2 и 3 соответственно к настоящему решению, в том числе на 2022 год в следующих объҰмах: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13 340 065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10 182 863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54 512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187 907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2 914 784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13 506 118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- 44 477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68 918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113 395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892 767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892 767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- 1 014 343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1 014 343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815 990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25 021 тысяча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223 374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2022 год в бюджеты сел выделена субвенция в сумме 605 212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- 135 983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- 141 614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- 113 061 тысяча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- 214 554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28 924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