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cb32" w14:textId="7dac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27 декабря 2021 года № 13/111 "О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13 октября 2022 года № 23/189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городском бюджете на 2022 - 2024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13/111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26353)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9 977 486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