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0ed7" w14:textId="9920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Кендерли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30 декабря 2022 года № 28/217.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Кендерли на 2023 - 2025 годы согласно приложениям 1, 2 и 3 соответственно к настоящему решению, в том числе на 2023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433 490,2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56 693,7 тысячи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0,3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376 796,2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435 108,0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0,0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-1 617,8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1 617,8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1 617,8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Жанаозенского городского маслихата Мангистауской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10/90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Учесть, что из городского бюджета в бюджет села Кендерли на 2023 год выделена субвенция в сумме 376 796,2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Жанаозенского городского маслихата Мангистауской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10/90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28/217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Кендерли на 2023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Жанаозенского городского маслихата Мангистауской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10/90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433 490,2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435 108,0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50 033,0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28/217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Кендерли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28/217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Кендерли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457 898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