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d6fa" w14:textId="f62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2021 года №14/135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21 апреля 2022 года № 18/176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№26276)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10 438 438,6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3 297 047,6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71 457,0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41 489,0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7 028 445,0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10 457 297,2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71 944,0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75 080,0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-90 802,6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 вание дефицита (использование профицита) бюджета –  90 802,6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- 147 024,0 тысячи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- 75 080,0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- 18 858,6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 2022 года №18/176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 №14/135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10 457 297,2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