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2b54" w14:textId="2a82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Толеп</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10 августа 2022 года № 21/209.</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Бейнеуский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села Толеп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направление настоящего постановления на официальное опубликование.</w:t>
      </w:r>
    </w:p>
    <w:bookmarkEnd w:id="2"/>
    <w:bookmarkStart w:name="z8" w:id="3"/>
    <w:p>
      <w:pPr>
        <w:spacing w:after="0"/>
        <w:ind w:left="0"/>
        <w:jc w:val="both"/>
      </w:pPr>
      <w:r>
        <w:rPr>
          <w:rFonts w:ascii="Times New Roman"/>
          <w:b w:val="false"/>
          <w:i w:val="false"/>
          <w:color w:val="000000"/>
          <w:sz w:val="28"/>
        </w:rPr>
        <w:t>
      3. Контроль за исполнением настоящего решения возложить на акима (А.Сеийлханов).села Толеп</w:t>
      </w:r>
    </w:p>
    <w:bookmarkEnd w:id="3"/>
    <w:bookmarkStart w:name="z9"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августа 2022 года №21/209</w:t>
            </w:r>
          </w:p>
        </w:tc>
      </w:tr>
    </w:tbl>
    <w:bookmarkStart w:name="z14" w:id="5"/>
    <w:p>
      <w:pPr>
        <w:spacing w:after="0"/>
        <w:ind w:left="0"/>
        <w:jc w:val="left"/>
      </w:pPr>
      <w:r>
        <w:rPr>
          <w:rFonts w:ascii="Times New Roman"/>
          <w:b/>
          <w:i w:val="false"/>
          <w:color w:val="000000"/>
        </w:rPr>
        <w:t xml:space="preserve"> Регламент собрания местного сообщества села Толеп</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Настоящий Регламент собрания местного сообществасела Толеп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w:t>
      </w:r>
    </w:p>
    <w:bookmarkEnd w:id="7"/>
    <w:bookmarkStart w:name="z17"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8"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Толеп, в границах которой осуществляется местное самоуправление, формируются и функционируют его органы;</w:t>
      </w:r>
    </w:p>
    <w:bookmarkEnd w:id="9"/>
    <w:bookmarkStart w:name="z19"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20" w:id="11"/>
    <w:p>
      <w:pPr>
        <w:spacing w:after="0"/>
        <w:ind w:left="0"/>
        <w:jc w:val="both"/>
      </w:pPr>
      <w:r>
        <w:rPr>
          <w:rFonts w:ascii="Times New Roman"/>
          <w:b w:val="false"/>
          <w:i w:val="false"/>
          <w:color w:val="000000"/>
          <w:sz w:val="28"/>
        </w:rPr>
        <w:t>
      3) вопросы местного значения – вопросы деятельности села Толеп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Толеп;</w:t>
      </w:r>
    </w:p>
    <w:bookmarkEnd w:id="11"/>
    <w:bookmarkStart w:name="z21" w:id="1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2"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23" w:id="14"/>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4"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bookmarkEnd w:id="15"/>
    <w:bookmarkStart w:name="z25" w:id="16"/>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6" w:id="17"/>
    <w:p>
      <w:pPr>
        <w:spacing w:after="0"/>
        <w:ind w:left="0"/>
        <w:jc w:val="both"/>
      </w:pPr>
      <w:r>
        <w:rPr>
          <w:rFonts w:ascii="Times New Roman"/>
          <w:b w:val="false"/>
          <w:i w:val="false"/>
          <w:color w:val="000000"/>
          <w:sz w:val="28"/>
        </w:rPr>
        <w:t>
      5.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4 настоящего Регламента.</w:t>
      </w:r>
    </w:p>
    <w:bookmarkEnd w:id="17"/>
    <w:bookmarkStart w:name="z27"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8" w:id="19"/>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9"/>
    <w:bookmarkStart w:name="z29"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 согласование проекта бюджета села Толеп и отчета об исполнении бюджета;</w:t>
      </w:r>
    </w:p>
    <w:bookmarkEnd w:id="20"/>
    <w:bookmarkStart w:name="z30" w:id="21"/>
    <w:p>
      <w:pPr>
        <w:spacing w:after="0"/>
        <w:ind w:left="0"/>
        <w:jc w:val="both"/>
      </w:pPr>
      <w:r>
        <w:rPr>
          <w:rFonts w:ascii="Times New Roman"/>
          <w:b w:val="false"/>
          <w:i w:val="false"/>
          <w:color w:val="000000"/>
          <w:sz w:val="28"/>
        </w:rPr>
        <w:t>
      согласование корректировки бюджета села Толеп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1" w:id="22"/>
    <w:p>
      <w:pPr>
        <w:spacing w:after="0"/>
        <w:ind w:left="0"/>
        <w:jc w:val="both"/>
      </w:pPr>
      <w:r>
        <w:rPr>
          <w:rFonts w:ascii="Times New Roman"/>
          <w:b w:val="false"/>
          <w:i w:val="false"/>
          <w:color w:val="000000"/>
          <w:sz w:val="28"/>
        </w:rPr>
        <w:t>
      согласование решений аппарата акима села Толеп по управлению коммунальной собственностью села Толеп (коммунальной собственностью местного самоуправления);</w:t>
      </w:r>
    </w:p>
    <w:bookmarkEnd w:id="22"/>
    <w:bookmarkStart w:name="z32"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Толеп;</w:t>
      </w:r>
    </w:p>
    <w:bookmarkEnd w:id="23"/>
    <w:bookmarkStart w:name="z33"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Толеп;</w:t>
      </w:r>
    </w:p>
    <w:bookmarkEnd w:id="24"/>
    <w:bookmarkStart w:name="z34" w:id="25"/>
    <w:p>
      <w:pPr>
        <w:spacing w:after="0"/>
        <w:ind w:left="0"/>
        <w:jc w:val="both"/>
      </w:pPr>
      <w:r>
        <w:rPr>
          <w:rFonts w:ascii="Times New Roman"/>
          <w:b w:val="false"/>
          <w:i w:val="false"/>
          <w:color w:val="000000"/>
          <w:sz w:val="28"/>
        </w:rPr>
        <w:t>
      согласование отчуждения коммунального имущества села Толеп;</w:t>
      </w:r>
    </w:p>
    <w:bookmarkEnd w:id="25"/>
    <w:bookmarkStart w:name="z35"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для дальнейшего внесения в соответствующую районную (городскую) избирательную комиссию для регистрации в качестве кандидата в акимы села Толеп;</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исключен решением Бейнеуского районного маслихата Мангистауской области от 05.05.2023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 другие текущие вопросы местного сообщества.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Бейнеуского районного маслихата Мангистауской области от 05.05.2023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7. Собрание созывается и проводится акимами села Толеп самостоятельно либо по инициативе не менее десяти процентов членов собрания, но не реже одного раза в квартал.</w:t>
      </w:r>
    </w:p>
    <w:bookmarkEnd w:id="29"/>
    <w:bookmarkStart w:name="z40" w:id="3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0"/>
    <w:bookmarkStart w:name="z41" w:id="3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1"/>
    <w:bookmarkStart w:name="z42" w:id="32"/>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2"/>
    <w:bookmarkStart w:name="z43" w:id="3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3"/>
    <w:bookmarkStart w:name="z44" w:id="34"/>
    <w:p>
      <w:pPr>
        <w:spacing w:after="0"/>
        <w:ind w:left="0"/>
        <w:jc w:val="both"/>
      </w:pPr>
      <w:r>
        <w:rPr>
          <w:rFonts w:ascii="Times New Roman"/>
          <w:b w:val="false"/>
          <w:i w:val="false"/>
          <w:color w:val="000000"/>
          <w:sz w:val="28"/>
        </w:rPr>
        <w:t>
      9. Перед началом созыва собрания аппаратом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4"/>
    <w:bookmarkStart w:name="z45" w:id="3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5"/>
    <w:bookmarkStart w:name="z46" w:id="36"/>
    <w:p>
      <w:pPr>
        <w:spacing w:after="0"/>
        <w:ind w:left="0"/>
        <w:jc w:val="both"/>
      </w:pPr>
      <w:r>
        <w:rPr>
          <w:rFonts w:ascii="Times New Roman"/>
          <w:b w:val="false"/>
          <w:i w:val="false"/>
          <w:color w:val="000000"/>
          <w:sz w:val="28"/>
        </w:rPr>
        <w:t>
      10. Созыв собрания открывается акимом села Толеп или уполномоченным им лицом.</w:t>
      </w:r>
    </w:p>
    <w:bookmarkEnd w:id="36"/>
    <w:bookmarkStart w:name="z47" w:id="3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7"/>
    <w:bookmarkStart w:name="z48" w:id="38"/>
    <w:p>
      <w:pPr>
        <w:spacing w:after="0"/>
        <w:ind w:left="0"/>
        <w:jc w:val="both"/>
      </w:pPr>
      <w:r>
        <w:rPr>
          <w:rFonts w:ascii="Times New Roman"/>
          <w:b w:val="false"/>
          <w:i w:val="false"/>
          <w:color w:val="000000"/>
          <w:sz w:val="28"/>
        </w:rPr>
        <w:t>
      11. Повестка дня собрания формируется аппаратом на основе предложений, вносимых членами собрания, акимом села Толеп.</w:t>
      </w:r>
    </w:p>
    <w:bookmarkEnd w:id="38"/>
    <w:bookmarkStart w:name="z49" w:id="3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9"/>
    <w:bookmarkStart w:name="z50" w:id="4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0"/>
    <w:bookmarkStart w:name="z51" w:id="4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1"/>
    <w:bookmarkStart w:name="z52" w:id="42"/>
    <w:p>
      <w:pPr>
        <w:spacing w:after="0"/>
        <w:ind w:left="0"/>
        <w:jc w:val="both"/>
      </w:pPr>
      <w:r>
        <w:rPr>
          <w:rFonts w:ascii="Times New Roman"/>
          <w:b w:val="false"/>
          <w:i w:val="false"/>
          <w:color w:val="000000"/>
          <w:sz w:val="28"/>
        </w:rPr>
        <w:t>
      Голосование по каждому вопросу повестки дня проводится раздельно.</w:t>
      </w:r>
    </w:p>
    <w:bookmarkEnd w:id="42"/>
    <w:bookmarkStart w:name="z53" w:id="43"/>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присутствующих членов собрания.</w:t>
      </w:r>
    </w:p>
    <w:bookmarkEnd w:id="43"/>
    <w:bookmarkStart w:name="z54" w:id="44"/>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4"/>
    <w:bookmarkStart w:name="z55"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56" w:id="46"/>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57"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58"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59"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60"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61" w:id="51"/>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1"/>
    <w:bookmarkStart w:name="z62"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63"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4" w:id="54"/>
    <w:p>
      <w:pPr>
        <w:spacing w:after="0"/>
        <w:ind w:left="0"/>
        <w:jc w:val="both"/>
      </w:pPr>
      <w:r>
        <w:rPr>
          <w:rFonts w:ascii="Times New Roman"/>
          <w:b w:val="false"/>
          <w:i w:val="false"/>
          <w:color w:val="000000"/>
          <w:sz w:val="28"/>
        </w:rPr>
        <w:t>
      1) дата и место проведения собрания;</w:t>
      </w:r>
    </w:p>
    <w:bookmarkEnd w:id="54"/>
    <w:bookmarkStart w:name="z65"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66"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67"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68"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69" w:id="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9"/>
    <w:bookmarkStart w:name="z70" w:id="6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Толеп подписывается председателем и секретарем собрания и в течение пяти рабочих дней передается на рассмотрения в маслихат района.</w:t>
      </w:r>
    </w:p>
    <w:bookmarkEnd w:id="60"/>
    <w:bookmarkStart w:name="z71" w:id="61"/>
    <w:p>
      <w:pPr>
        <w:spacing w:after="0"/>
        <w:ind w:left="0"/>
        <w:jc w:val="both"/>
      </w:pPr>
      <w:r>
        <w:rPr>
          <w:rFonts w:ascii="Times New Roman"/>
          <w:b w:val="false"/>
          <w:i w:val="false"/>
          <w:color w:val="000000"/>
          <w:sz w:val="28"/>
        </w:rPr>
        <w:t>
      15.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61"/>
    <w:bookmarkStart w:name="z72" w:id="62"/>
    <w:p>
      <w:pPr>
        <w:spacing w:after="0"/>
        <w:ind w:left="0"/>
        <w:jc w:val="both"/>
      </w:pPr>
      <w:r>
        <w:rPr>
          <w:rFonts w:ascii="Times New Roman"/>
          <w:b w:val="false"/>
          <w:i w:val="false"/>
          <w:color w:val="000000"/>
          <w:sz w:val="28"/>
        </w:rPr>
        <w:t>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2"/>
    <w:bookmarkStart w:name="z73"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63"/>
    <w:bookmarkStart w:name="z74" w:id="64"/>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4"/>
    <w:bookmarkStart w:name="z75" w:id="65"/>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статьей </w:t>
      </w:r>
      <w:r>
        <w:rPr>
          <w:rFonts w:ascii="Times New Roman"/>
          <w:b w:val="false"/>
          <w:i w:val="false"/>
          <w:color w:val="000000"/>
          <w:sz w:val="28"/>
        </w:rPr>
        <w:t>11 Закона</w:t>
      </w:r>
      <w:r>
        <w:rPr>
          <w:rFonts w:ascii="Times New Roman"/>
          <w:b w:val="false"/>
          <w:i w:val="false"/>
          <w:color w:val="000000"/>
          <w:sz w:val="28"/>
        </w:rPr>
        <w:t>, принимает решение в течение пяти рабочих дней.</w:t>
      </w:r>
    </w:p>
    <w:bookmarkEnd w:id="65"/>
    <w:bookmarkStart w:name="z76" w:id="66"/>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Толеп.</w:t>
      </w:r>
    </w:p>
    <w:bookmarkEnd w:id="66"/>
    <w:bookmarkStart w:name="z77" w:id="67"/>
    <w:p>
      <w:pPr>
        <w:spacing w:after="0"/>
        <w:ind w:left="0"/>
        <w:jc w:val="both"/>
      </w:pPr>
      <w:r>
        <w:rPr>
          <w:rFonts w:ascii="Times New Roman"/>
          <w:b w:val="false"/>
          <w:i w:val="false"/>
          <w:color w:val="000000"/>
          <w:sz w:val="28"/>
        </w:rPr>
        <w:t>
      18. Решения, принятые на созыве собрания, распространяются аппаратом через средства массовой информации или иными способами.</w:t>
      </w:r>
    </w:p>
    <w:bookmarkEnd w:id="67"/>
    <w:bookmarkStart w:name="z78" w:id="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8"/>
    <w:bookmarkStart w:name="z79" w:id="69"/>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69"/>
    <w:bookmarkStart w:name="z80" w:id="70"/>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0"/>
    <w:bookmarkStart w:name="z81" w:id="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