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99a6" w14:textId="5fc9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 15/142 "О бюджете села Боранкул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19 сентября 2022 года № 23/221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Бейнеуского районного маслихата от 10 января 2022 года №15/142 "О бюджете села Боранкул на 2022 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Боранкул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108 581,7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13 329,7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1 056,0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112,0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94 084,0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112 864,0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-4 282,3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4 282,3 тысячи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4 282,3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сентября 2022 года №23/221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