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99a6" w14:textId="5fc9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 15/142 "О бюджете села Боранкул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19 сентября 2022 года № 23/221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Бейнеуского районного маслихата от 10 января 2022 года №15/142 "О бюджете села Боранкул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Боранкул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108 581,7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13 329,7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1 056,0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112,0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94 084,0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112 864,0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-4 282,3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4 282,3 тысячи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4 282,3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№23/221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