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ea8f" w14:textId="f71e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29 декабря № 11/118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21 апреля 2022 года № 14/145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"О районном бюджете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11/118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26316)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приложению 1 соответственно, в том числе на 2022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12 017 511,7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10 501 619,7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208 181,0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 основного капитала – 152 957,0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1 154 754,0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12 062 402,2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97 821,0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192 785,0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94 964,0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 с финансовыми активами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-142 711,5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 (использование профицита) бюджета – 142 711,5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183 780,0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94 964,0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 бюджетных средств – 53 895,5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2022 год в бюджеты сел и сельских округов выделена субвенция в сумме 518 323,8 тысячи тенге, в том числе: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Болашак – 45 255,5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Бостан – 46 310,2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Жетыбай – 91 082,3 тысяч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Куланды – 63 901,9 тысяч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Курык – 146 326,4 тысячи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Мунайшы – 61 572,0 тысяч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Сенек – 63 875,5 тысяч тенге.".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резерв акимата района в сумме 8 000,0 тысяч тенге.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Каракиянского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Ж.Б. Калаубай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11/118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12 017 511,7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10 501 619,7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236 448,6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215 946,8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133 880,6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133 880,6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10 027 584,5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9 972 351,5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208 181,0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1 154 754,0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1 154 754,0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1 154 754,0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12 062 402,2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соревновании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8 785 397,2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8 785 397,2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4 905 282,0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3 314 004,8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518 323,8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-142 711,5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