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06b7" w14:textId="9f00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2021 года № 77 "О бюджете города Аркалыка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6 сентября 2022 года № 139.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Аркалыка на 2022-2024 годы" от 24 декабря 2021 года № 77 (зарегистрировано в Реестре государственной регистрации нормативных правовых актов за № 26101)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Аркалыка на 2022-2024 годы согласно приложениям 1, 2,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10584352,7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2455608,0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22274,0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351901,0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7754569,7 тысяч тенге, из них объем субвенций – 2702066,0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10600033,7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11911,0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22972,0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11061,0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166490,0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166490,0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-194082,0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194082,0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22972,0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11061,0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182171,0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города на 2022 год предусмотрен объем целевых текущих трансфертов из республиканского бюджета в сумме 612559,0 тысяч тенге, из гарантированного трансферта из Национального фонда Республики Казахстан в сумме 831705,0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на 2022 год предусмотрен объем целевых текущих трансфертов из областного бюджета в сумме 1826436,6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бюджете города на 2022 год предусмотрен объем целевых трансфертов из областного бюджета на развитие в сумме 548985,1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10 584 352,7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7 754 569,7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7 754 569,7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7 754 569,7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10 600 033,7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409 503,3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1 680 045,8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1 618 833,1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1 618 833,1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1 618 833,1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5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4 383 234,5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2 116 186,5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4 383 234,5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