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0d8b" w14:textId="f7d0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77 "О бюджете города Аркалыка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14 декабря 2022 года № 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2022-2024 годы" от 24 декабря 2021 года № 77 (зарегистрировано в Реестре государственной регистрации нормативных правовых актов за № 26101)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10337549,0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2389217,7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30345,0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51731,0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7866255,3 тысяч тенге, из них объем субвенций – 2702066,0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10348472,0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12768,0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11061,0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171248,0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171248,0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-194939,0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194939,0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23829,0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11061,0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182171,0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2022 год предусмотрен объем целевых текущих трансфертов из республиканского бюджета в сумме 348426,5 тысяч тенге, из гарантированного трансферта из Национального фонда Республики Казахстан в сумме 755746,6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2022 год предусмотрен объем целевых текущих трансфертов из областного бюджета в сумме 1885073,3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на 2022 год предусмотрен объем целевых трансфертов на развитие из Национального фонда Республики Казахстан в сумме 208746,0 тысяч тенге, из гарантированного трансферта из Национального фонда Республики Казахстан в сумме 250000,0 тысяч тенге, из республиканского бюджета в сумме 258113,0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2022 год предусмотрен объем целевых трансфертов из областного бюджета на развитие в сумме 320925,9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города на 2022 год предусмотрен объем бюджетных кредитов из республиканского бюджета в сумме 23829,0 тысяч тенге,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23829,0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7 866 255,3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