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6b16" w14:textId="4aa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декабря 2022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313358,3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299613,3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318115,4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2023 год предусмотрен объем бюджетных субвенций, передаваемых из районного бюджета в бюджет сельского округа в сумме 28017,0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278841,2 тысячи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5328,0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273513,2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282563,5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3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2023 год предусмотрен объем бюджетных субвенций, передаваемых из районного бюджета в бюджет сельского округа в сумме 28187,0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271893,2 тысяч тенге, в том числе по: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3784,0 тысячи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268109,2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272599,2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5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2023 год предусмотрен объем бюджетных субвенций, передаваемых из районного бюджета в бюджет сельского округа в сумме 34503,0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31555,5 тысяч тенге, в том числе по: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1749,0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29806,5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32740,2 тысячи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7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2023 год предусмотрен объем бюджетных субвенций, передаваемых из районного бюджета в бюджет сельского округа в сумме 16208,0 тысяч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40255,4 тысячи тенге, в том числе по: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3140,0 тысячи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37115,4 тысячи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40702,3 тысячи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9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2023 год предусмотрен объем бюджетных субвенций, передаваемых из районного бюджета в бюджет сельского округа в сумме 21986,0 тысяч тенге.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33590,8 тысяч тенге, в том числе по: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1326,0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32264,8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34685,1 тысяча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11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2023 год предусмотрен объем бюджетных субвенций, передаваемых из районного бюджета в бюджет сельского округа в сумме 22330,0 тысяч тенге.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Кордон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36733,6 тысяч тенге, в том числе по: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2658,0 тысяч тенге;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34075,6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37561,4 тысячи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13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Кордон на 2023 год предусмотрен объем бюджетных субвенций, передаваемых из районного бюджета в бюджет села в сумме 21277,0 тысяч тенге.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23704,0 тысячи тенге, в том числе по: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22647,0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24502,5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15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2023 год предусмотрен объем бюджетных субвенций, передаваемых из районного бюджета в бюджет села в сумме 16676,0 тысяч тенге.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35826,9 тысяч тенге, в том числе по: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1731,0 тысяча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34095,9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36819,5 тысяч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17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2023 год предусмотрен объем бюджетных субвенций, передаваемых из районного бюджета в бюджет села в сумме 19823,0 тысяч тенге.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2023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2023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2025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2023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4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2025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2023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7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2023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10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13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16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2023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19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22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2023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25 – в редакции решения маслихата Алтынсаринского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