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3961" w14:textId="c2c3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Москалевского сельского округа Аулиекольского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декабря 2022 года № 182.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Москалевского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44 266,0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2 313,0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172,0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41 760,0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45 114,7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- 848,7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848,7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Москалевского сельского округа предусмотрен объем субвенций, передаваемых из районного бюджета на 2023 год в сумме 29 138,0 тысяч тенге.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