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abfe" w14:textId="9c5a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апреля 2014 года № 233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Чайковское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января 2022 года № 125.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Чайковское Житикаринского района Костанайской области" от 23 апреля 2014 года № 233 (зарегистрированное в Реестре государственной регистрации нормативных правовых актов под № 4795)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Чайковское Житикаринского района Костанайской области согласно приложению 1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для участия в сходе местного сообщества села Чайковское Житикаринского района Костанайской области согласно приложению 2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Чайковское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для участия в сходе местного сообщества села Чайковское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апреля 2014 года № 233", "Приложение к решению маслихата от 23 апреля 2014 года № 233" заменить словами "Приложение 1 к решению маслихата от 23 апреля 2014 года № 233" и "Приложение 2 к решению маслихата от 23 апреля 2014 года № 233".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Кабиев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Чайковское Житикаринского района Костанайской области 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Чайковское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Чайковское.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Чайковское.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Чайковское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Чайковское.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Чайковское или уполномоченным им лицом.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Чайковское или уполномоченное им лицо.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Чайковское.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Чайковское Житикаринского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Новая, Степная, Советская, Казахская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20 лет Целины,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Калинина, Парковая,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