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410a" w14:textId="a624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Забеловка Житикаринского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30 декабря 2022 года № 238.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Забеловка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123 008,0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3022,0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119 898,0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123 801,7 тысяча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793,7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села Забеловка на 2023 год, предусмотрен в сумме 13 478,0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села Забеловка в районный бюджет на 2023 год составляет 0,0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Забеловка на 2023 год предусмотрены целевые текущие трансферты из районного бюджета, в том числе на: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офисной техники;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функционирования автомобильных дорог села Забеловка;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технической документации на средний ремонт улиц села Забеловка;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ведомственной экспертизы технической документации на средний ремонт улиц села Забеловка;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установка детской площадки в селе Забеловка;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монтаж уличного освещения улиц села Забеловка;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работы по установке скотомогильника в селе Забеловка.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маслихата Житикаринского района Костанайской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06.10.2023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бюджете села Забеловка Житикаринского района на 2023 год предусмотрены целевые текущие трансферты из областного бюджета, в том числе на: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средний ремонт улиц Правонабережная, Степная, Октябрьская и Победы села Забеловка Житикаринского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Житикаринского района Костанайской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с изменением, внесенным решением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перечень бюджетных программ на очередной финансовый год в бюджете села Забеловка, не подлежащих секвестру не установлен.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Забеловка Житикаринского района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Забеловка Житикаринского района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Забеловка Житикаринского района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