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8ae3" w14:textId="6278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Пригородное Житикаринского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Пригородное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45 296,2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4 548,0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192,0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40 463,2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53 497,7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-8 201,5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8 201,5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Пригородное на 2023 год, предусмотрен в сумме 23 114,0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Пригородное в районный бюджет на 2023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Пригородное на 2023 год предусмотрены целевые текущие трансферты из районного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офисной техники;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монтаж уличного освещения улиц села Пригородное;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функционирования автомобильных дорог села Пригородное;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оплата труда истопников.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Житикаринского района Костанайской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Пригородное Житикаринского района на 2023 год предусмотрены целевые текущие трансферты из областного бюджета, в том числе 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уличного освещения улиц села Пригородное;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решением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решением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решением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изменениями, внесенными решением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бюджете села Пригородное, не подлежащих секвестру не установлен.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