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b81" w14:textId="0717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Приречное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Приречное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126 428,6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123 994,6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Приречное на 2023 год, предусмотрен в сумме 10 952,0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Приречное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Приречное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Приречное;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технической документации на средний ремонт улицы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ведомственной экспертизы технической документации на средний ремонт улицы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детской площадки в селе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установке скотомогильника в селе Приречное.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Приречное на 2023 год предусмотрены целевые текущие трансферты из областного бюджета, в том числе на: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дорог села Приречное;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улицы Минская в селе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 уличного освещения улиц села Приречное.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Приречное, не подлежащих секвестру не установлен.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