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bb20" w14:textId="bc7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73 "О районном бюджете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 июня 2022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2022-2024 годы" от 29 декабря 2021 года № 73 (зарегистрировано в Реестре государственной регистрации нормативных правовых актов за № 26236)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3 853 086,1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1 264 905,0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2 572 219,1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3 956 835,0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38 468,0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21 261,0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- 142 216,9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142 216,9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2022 год предусмотрено поступление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субсидирование заработной платы и молодежную практику;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государственных грантов молодым предпринимателям для реализации новых бизнес-идей;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работы;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"Первое рабочее место";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"Серебряный возраст";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