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016c" w14:textId="0b80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архитектуры, градостроительства и строительства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ноября 2022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архитектуры, градостроительства и строительства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постановления акимата Камыстинского района от 14 апреля 2010 года № 63 "О реорганизации государственных учреждений "Отдел строительства Камыстинского района" и "Отдел архитектуры и градостроительства Камыстинского района", от 11 февраля 2013 года № 66 "О внесении изменения в постановление акимата от 14 апреля 2010 года № 63 "О реорганизации государственных учреждений "Отдел строительства Камыстинского района" и "Отдел архитектуры и градостроительства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архитектуры, градостроительства и строительства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архитектуры, градостроительства и строительства акимата Камыстинского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Камыстинского района" (Далее – Отдел)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Камыстинского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подведомственные организации.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утверждается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61.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 и строительства;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инвестиционных проектов (программ) по строительству за счет средств, поступающих из республиканского и местного бюджетов;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задач, предусмотренных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организаций и граждан информацию, необходимую для выполнения своих функций;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района, акимата района, районного маслихата предложения по решению вопросов, относящихся к компетенции Отдела.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вышестоящих государственных органов, акима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согласовании в установленном порядке градостроительной, строительной и проектно-сметной документации;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размещению объектов и комплексов, организация совместно с землеустроительной службой работы по выбору земельных участков для градостроительных целей;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актов приемки объектов в эксплуатацию, а также объектов (комплексов), вводимых в эксплуатацию;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проведение тендеров на проектирование строительно-монтажных работ;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качества оказания государственных услуг;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государственного градостроительного кадастра районного уровня;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ведения и наполнения информационной системы "Адресный регистр";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и осуществлять в установленном законодательством порядке защиту прав и интересов Отдела, в том числе в судах;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рассмотрение обращений физических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персональную, гражданско-правовую, административную, уголовную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административную и уголовную ответственность за выполнение возложенных на государственное учреждение задач и функций;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 на должности и освобождает от должностей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государственной службе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государством, и состоит из основных фондов и оборотных средств, а также имущества, стоимость которого отражается в балансе Отдела.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распоряжаться закрепленным за ним имуществом и имуществом, приобретенным за счет средств, выданных ему по плану финансирования.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