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949a" w14:textId="67c9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Алтынсарино Камыстинского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Алтынсарино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164927,7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157052,7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166637,5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1709,8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села Алтынсарино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49721,0 тысяча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18020,0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18160,0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2023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