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9b9c" w14:textId="4d29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Камыстинского районного маслихата</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29 декабря 2022 года № 218</w:t>
      </w:r>
    </w:p>
    <w:p>
      <w:pPr>
        <w:spacing w:after="0"/>
        <w:ind w:left="0"/>
        <w:jc w:val="both"/>
      </w:pPr>
      <w:bookmarkStart w:name="z4" w:id="0"/>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Камыстинский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Камыстинского районного маслихата.</w:t>
      </w:r>
    </w:p>
    <w:bookmarkEnd w:id="1"/>
    <w:bookmarkStart w:name="z6" w:id="2"/>
    <w:p>
      <w:pPr>
        <w:spacing w:after="0"/>
        <w:ind w:left="0"/>
        <w:jc w:val="both"/>
      </w:pPr>
      <w:r>
        <w:rPr>
          <w:rFonts w:ascii="Times New Roman"/>
          <w:b w:val="false"/>
          <w:i w:val="false"/>
          <w:color w:val="000000"/>
          <w:sz w:val="28"/>
        </w:rPr>
        <w:t>
      2. Отменить следующие решения Камыстинского районного маслихата:</w:t>
      </w:r>
    </w:p>
    <w:bookmarkEnd w:id="2"/>
    <w:bookmarkStart w:name="z7" w:id="3"/>
    <w:p>
      <w:pPr>
        <w:spacing w:after="0"/>
        <w:ind w:left="0"/>
        <w:jc w:val="both"/>
      </w:pPr>
      <w:r>
        <w:rPr>
          <w:rFonts w:ascii="Times New Roman"/>
          <w:b w:val="false"/>
          <w:i w:val="false"/>
          <w:color w:val="000000"/>
          <w:sz w:val="28"/>
        </w:rPr>
        <w:t>
      решение маслихата от 27 августа 2021 года № 57 "Об утверждении Регламента Камыстинского районного маслихата";</w:t>
      </w:r>
    </w:p>
    <w:bookmarkEnd w:id="3"/>
    <w:bookmarkStart w:name="z8" w:id="4"/>
    <w:p>
      <w:pPr>
        <w:spacing w:after="0"/>
        <w:ind w:left="0"/>
        <w:jc w:val="both"/>
      </w:pPr>
      <w:r>
        <w:rPr>
          <w:rFonts w:ascii="Times New Roman"/>
          <w:b w:val="false"/>
          <w:i w:val="false"/>
          <w:color w:val="000000"/>
          <w:sz w:val="28"/>
        </w:rPr>
        <w:t>
      решение маслихата от 23 февраля 2022 года № 103 "О внесении изменения в решение районного маслихата от 27 августа 2021 года № 57 "Об утверждении Регламента Камыстинского районного маслихата".</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w:t>
            </w:r>
          </w:p>
        </w:tc>
      </w:tr>
    </w:tbl>
    <w:bookmarkStart w:name="z15" w:id="6"/>
    <w:p>
      <w:pPr>
        <w:spacing w:after="0"/>
        <w:ind w:left="0"/>
        <w:jc w:val="left"/>
      </w:pPr>
      <w:r>
        <w:rPr>
          <w:rFonts w:ascii="Times New Roman"/>
          <w:b/>
          <w:i w:val="false"/>
          <w:color w:val="000000"/>
        </w:rPr>
        <w:t xml:space="preserve"> Регламент Камыстинского районного маслихата</w:t>
      </w:r>
    </w:p>
    <w:bookmarkEnd w:id="6"/>
    <w:bookmarkStart w:name="z16" w:id="7"/>
    <w:p>
      <w:pPr>
        <w:spacing w:after="0"/>
        <w:ind w:left="0"/>
        <w:jc w:val="left"/>
      </w:pPr>
      <w:r>
        <w:rPr>
          <w:rFonts w:ascii="Times New Roman"/>
          <w:b/>
          <w:i w:val="false"/>
          <w:color w:val="000000"/>
        </w:rPr>
        <w:t xml:space="preserve">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Настоящий регламент Камыстинского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8"/>
    <w:bookmarkStart w:name="z18" w:id="9"/>
    <w:p>
      <w:pPr>
        <w:spacing w:after="0"/>
        <w:ind w:left="0"/>
        <w:jc w:val="both"/>
      </w:pPr>
      <w:r>
        <w:rPr>
          <w:rFonts w:ascii="Times New Roman"/>
          <w:b w:val="false"/>
          <w:i w:val="false"/>
          <w:color w:val="000000"/>
          <w:sz w:val="28"/>
        </w:rPr>
        <w:t>
      2. Камыстинский районный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9"/>
    <w:bookmarkStart w:name="z19" w:id="10"/>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10"/>
    <w:bookmarkStart w:name="z20" w:id="11"/>
    <w:p>
      <w:pPr>
        <w:spacing w:after="0"/>
        <w:ind w:left="0"/>
        <w:jc w:val="left"/>
      </w:pPr>
      <w:r>
        <w:rPr>
          <w:rFonts w:ascii="Times New Roman"/>
          <w:b/>
          <w:i w:val="false"/>
          <w:color w:val="000000"/>
        </w:rPr>
        <w:t xml:space="preserve"> 2. Порядок проведения сессии маслихата</w:t>
      </w:r>
    </w:p>
    <w:bookmarkEnd w:id="11"/>
    <w:bookmarkStart w:name="z21" w:id="12"/>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2"/>
    <w:bookmarkStart w:name="z22" w:id="13"/>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интернет-ресурсе с учетом технических возможностей маслихата, за исключением случаев, указанных в части пятой настоящего пункта.</w:t>
      </w:r>
    </w:p>
    <w:bookmarkEnd w:id="13"/>
    <w:bookmarkStart w:name="z23" w:id="14"/>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4"/>
    <w:bookmarkStart w:name="z24" w:id="15"/>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5"/>
    <w:bookmarkStart w:name="z25" w:id="16"/>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6"/>
    <w:bookmarkStart w:name="z26" w:id="17"/>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7"/>
    <w:bookmarkStart w:name="z27" w:id="18"/>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8"/>
    <w:bookmarkStart w:name="z28" w:id="19"/>
    <w:p>
      <w:pPr>
        <w:spacing w:after="0"/>
        <w:ind w:left="0"/>
        <w:jc w:val="both"/>
      </w:pPr>
      <w:r>
        <w:rPr>
          <w:rFonts w:ascii="Times New Roman"/>
          <w:b w:val="false"/>
          <w:i w:val="false"/>
          <w:color w:val="000000"/>
          <w:sz w:val="28"/>
        </w:rPr>
        <w:t>
      6. Председатель территориальной районной избирательной комиссии открывает первую сессию маслихата и ведет ее до избрания председателя маслихата. Председатель территориальной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9"/>
    <w:bookmarkStart w:name="z29" w:id="20"/>
    <w:p>
      <w:pPr>
        <w:spacing w:after="0"/>
        <w:ind w:left="0"/>
        <w:jc w:val="both"/>
      </w:pPr>
      <w:r>
        <w:rPr>
          <w:rFonts w:ascii="Times New Roman"/>
          <w:b w:val="false"/>
          <w:i w:val="false"/>
          <w:color w:val="000000"/>
          <w:sz w:val="28"/>
        </w:rPr>
        <w:t>
      7. Маслихат принимает решения голосованием.</w:t>
      </w:r>
    </w:p>
    <w:bookmarkEnd w:id="20"/>
    <w:bookmarkStart w:name="z30" w:id="21"/>
    <w:p>
      <w:pPr>
        <w:spacing w:after="0"/>
        <w:ind w:left="0"/>
        <w:jc w:val="both"/>
      </w:pPr>
      <w:r>
        <w:rPr>
          <w:rFonts w:ascii="Times New Roman"/>
          <w:b w:val="false"/>
          <w:i w:val="false"/>
          <w:color w:val="000000"/>
          <w:sz w:val="28"/>
        </w:rPr>
        <w:t>
      Голосование осуществляется:</w:t>
      </w:r>
    </w:p>
    <w:bookmarkEnd w:id="21"/>
    <w:bookmarkStart w:name="z31" w:id="22"/>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2"/>
    <w:bookmarkStart w:name="z32" w:id="23"/>
    <w:p>
      <w:pPr>
        <w:spacing w:after="0"/>
        <w:ind w:left="0"/>
        <w:jc w:val="both"/>
      </w:pPr>
      <w:r>
        <w:rPr>
          <w:rFonts w:ascii="Times New Roman"/>
          <w:b w:val="false"/>
          <w:i w:val="false"/>
          <w:color w:val="000000"/>
          <w:sz w:val="28"/>
        </w:rPr>
        <w:t>
      2) поднятием руки;</w:t>
      </w:r>
    </w:p>
    <w:bookmarkEnd w:id="23"/>
    <w:bookmarkStart w:name="z33" w:id="24"/>
    <w:p>
      <w:pPr>
        <w:spacing w:after="0"/>
        <w:ind w:left="0"/>
        <w:jc w:val="both"/>
      </w:pPr>
      <w:r>
        <w:rPr>
          <w:rFonts w:ascii="Times New Roman"/>
          <w:b w:val="false"/>
          <w:i w:val="false"/>
          <w:color w:val="000000"/>
          <w:sz w:val="28"/>
        </w:rPr>
        <w:t>
      3) с использованием бюллетеней.</w:t>
      </w:r>
    </w:p>
    <w:bookmarkEnd w:id="24"/>
    <w:bookmarkStart w:name="z34" w:id="25"/>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5"/>
    <w:bookmarkStart w:name="z35" w:id="26"/>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6"/>
    <w:bookmarkStart w:name="z36" w:id="27"/>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7"/>
    <w:bookmarkStart w:name="z37" w:id="28"/>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8"/>
    <w:bookmarkStart w:name="z38" w:id="29"/>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9"/>
    <w:bookmarkStart w:name="z39" w:id="30"/>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30"/>
    <w:bookmarkStart w:name="z40" w:id="31"/>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маслихат, а также по обращению акима Камыстинского района.</w:t>
      </w:r>
    </w:p>
    <w:bookmarkEnd w:id="31"/>
    <w:bookmarkStart w:name="z41" w:id="32"/>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2"/>
    <w:bookmarkStart w:name="z42" w:id="33"/>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3"/>
    <w:bookmarkStart w:name="z43" w:id="34"/>
    <w:p>
      <w:pPr>
        <w:spacing w:after="0"/>
        <w:ind w:left="0"/>
        <w:jc w:val="both"/>
      </w:pPr>
      <w:r>
        <w:rPr>
          <w:rFonts w:ascii="Times New Roman"/>
          <w:b w:val="false"/>
          <w:i w:val="false"/>
          <w:color w:val="000000"/>
          <w:sz w:val="28"/>
        </w:rPr>
        <w:t>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5"/>
    <w:bookmarkStart w:name="z45" w:id="36"/>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6"/>
    <w:bookmarkStart w:name="z46" w:id="37"/>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Камыстинского района.</w:t>
      </w:r>
    </w:p>
    <w:bookmarkEnd w:id="37"/>
    <w:bookmarkStart w:name="z47" w:id="38"/>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8"/>
    <w:bookmarkStart w:name="z48" w:id="39"/>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9"/>
    <w:bookmarkStart w:name="z49" w:id="40"/>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40"/>
    <w:bookmarkStart w:name="z50" w:id="41"/>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Камыстинского района.</w:t>
      </w:r>
    </w:p>
    <w:bookmarkEnd w:id="41"/>
    <w:bookmarkStart w:name="z51" w:id="42"/>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2"/>
    <w:bookmarkStart w:name="z52" w:id="43"/>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3"/>
    <w:bookmarkStart w:name="z53" w:id="44"/>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4"/>
    <w:bookmarkStart w:name="z54" w:id="45"/>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5"/>
    <w:bookmarkStart w:name="z55" w:id="46"/>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6"/>
    <w:bookmarkStart w:name="z56" w:id="47"/>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7"/>
    <w:bookmarkStart w:name="z57" w:id="48"/>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8"/>
    <w:bookmarkStart w:name="z58" w:id="49"/>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9"/>
    <w:bookmarkStart w:name="z59" w:id="50"/>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0"/>
    <w:bookmarkStart w:name="z60" w:id="5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1"/>
    <w:bookmarkStart w:name="z61" w:id="52"/>
    <w:p>
      <w:pPr>
        <w:spacing w:after="0"/>
        <w:ind w:left="0"/>
        <w:jc w:val="left"/>
      </w:pPr>
      <w:r>
        <w:rPr>
          <w:rFonts w:ascii="Times New Roman"/>
          <w:b/>
          <w:i w:val="false"/>
          <w:color w:val="000000"/>
        </w:rPr>
        <w:t xml:space="preserve"> 3. Порядок принятия актов маслихата</w:t>
      </w:r>
    </w:p>
    <w:bookmarkEnd w:id="52"/>
    <w:bookmarkStart w:name="z62" w:id="53"/>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3"/>
    <w:bookmarkStart w:name="z63" w:id="54"/>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4"/>
    <w:bookmarkStart w:name="z64" w:id="5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5"/>
    <w:bookmarkStart w:name="z65" w:id="56"/>
    <w:p>
      <w:pPr>
        <w:spacing w:after="0"/>
        <w:ind w:left="0"/>
        <w:jc w:val="both"/>
      </w:pPr>
      <w:r>
        <w:rPr>
          <w:rFonts w:ascii="Times New Roman"/>
          <w:b w:val="false"/>
          <w:i w:val="false"/>
          <w:color w:val="000000"/>
          <w:sz w:val="28"/>
        </w:rPr>
        <w:t xml:space="preserve">
      Подготовка проекта решения о районном бюджете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6"/>
    <w:bookmarkStart w:name="z66" w:id="57"/>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7"/>
    <w:bookmarkStart w:name="z67" w:id="58"/>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маслихат принимает совместное с ним решение.</w:t>
      </w:r>
    </w:p>
    <w:bookmarkEnd w:id="58"/>
    <w:bookmarkStart w:name="z68" w:id="59"/>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9"/>
    <w:bookmarkStart w:name="z69" w:id="60"/>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60"/>
    <w:bookmarkStart w:name="z70" w:id="61"/>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1"/>
    <w:bookmarkStart w:name="z71" w:id="62"/>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2"/>
    <w:bookmarkStart w:name="z72" w:id="63"/>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3"/>
    <w:bookmarkStart w:name="z73" w:id="64"/>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4"/>
    <w:bookmarkStart w:name="z74" w:id="65"/>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5"/>
    <w:bookmarkStart w:name="z75" w:id="66"/>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6"/>
    <w:bookmarkStart w:name="z76" w:id="67"/>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7"/>
    <w:bookmarkStart w:name="z77" w:id="68"/>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8"/>
    <w:bookmarkStart w:name="z78" w:id="69"/>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9"/>
    <w:bookmarkStart w:name="z79" w:id="7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70"/>
    <w:bookmarkStart w:name="z80" w:id="71"/>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1"/>
    <w:bookmarkStart w:name="z81" w:id="72"/>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2"/>
    <w:bookmarkStart w:name="z82" w:id="73"/>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3"/>
    <w:bookmarkStart w:name="z83" w:id="7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4"/>
    <w:bookmarkStart w:name="z84" w:id="75"/>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5"/>
    <w:bookmarkStart w:name="z85" w:id="76"/>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6"/>
    <w:bookmarkStart w:name="z86" w:id="77"/>
    <w:p>
      <w:pPr>
        <w:spacing w:after="0"/>
        <w:ind w:left="0"/>
        <w:jc w:val="both"/>
      </w:pPr>
      <w:r>
        <w:rPr>
          <w:rFonts w:ascii="Times New Roman"/>
          <w:b w:val="false"/>
          <w:i w:val="false"/>
          <w:color w:val="000000"/>
          <w:sz w:val="28"/>
        </w:rPr>
        <w:t>
      Проекты решений местного представительного органа, предусматривающие увеличение расходов или сокращение доходов местного бюджета, могут быть внесены на рассмотрение маслихата лишь при наличии положительного заключения акима.</w:t>
      </w:r>
    </w:p>
    <w:bookmarkEnd w:id="77"/>
    <w:bookmarkStart w:name="z87" w:id="78"/>
    <w:p>
      <w:pPr>
        <w:spacing w:after="0"/>
        <w:ind w:left="0"/>
        <w:jc w:val="both"/>
      </w:pPr>
      <w:r>
        <w:rPr>
          <w:rFonts w:ascii="Times New Roman"/>
          <w:b w:val="false"/>
          <w:i w:val="false"/>
          <w:color w:val="000000"/>
          <w:sz w:val="28"/>
        </w:rPr>
        <w:t>
      29. Проекты бюджета района, сел и сельских округов рассматриваются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местного исполнительного органа и аппаратов акимов сел и сельских округов.</w:t>
      </w:r>
    </w:p>
    <w:bookmarkEnd w:id="78"/>
    <w:bookmarkStart w:name="z88" w:id="79"/>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9"/>
    <w:bookmarkStart w:name="z89" w:id="80"/>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80"/>
    <w:bookmarkStart w:name="z90" w:id="81"/>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1"/>
    <w:bookmarkStart w:name="z91" w:id="82"/>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и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bookmarkEnd w:id="82"/>
    <w:bookmarkStart w:name="z92" w:id="83"/>
    <w:p>
      <w:pPr>
        <w:spacing w:after="0"/>
        <w:ind w:left="0"/>
        <w:jc w:val="both"/>
      </w:pPr>
      <w:r>
        <w:rPr>
          <w:rFonts w:ascii="Times New Roman"/>
          <w:b w:val="false"/>
          <w:i w:val="false"/>
          <w:color w:val="000000"/>
          <w:sz w:val="28"/>
        </w:rPr>
        <w:t>
      Допускается утверждение бюджетов сел и сельских округов отдельными решениями районного маслихата.</w:t>
      </w:r>
    </w:p>
    <w:bookmarkEnd w:id="83"/>
    <w:bookmarkStart w:name="z93" w:id="8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4"/>
    <w:bookmarkStart w:name="z94" w:id="85"/>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5"/>
    <w:bookmarkStart w:name="z95" w:id="86"/>
    <w:p>
      <w:pPr>
        <w:spacing w:after="0"/>
        <w:ind w:left="0"/>
        <w:jc w:val="left"/>
      </w:pPr>
      <w:r>
        <w:rPr>
          <w:rFonts w:ascii="Times New Roman"/>
          <w:b/>
          <w:i w:val="false"/>
          <w:color w:val="000000"/>
        </w:rPr>
        <w:t xml:space="preserve"> 4. Порядок заслушивания отчетов</w:t>
      </w:r>
    </w:p>
    <w:bookmarkEnd w:id="86"/>
    <w:bookmarkStart w:name="z96" w:id="87"/>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Камыстинского района.</w:t>
      </w:r>
    </w:p>
    <w:bookmarkEnd w:id="87"/>
    <w:bookmarkStart w:name="z97" w:id="88"/>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8"/>
    <w:bookmarkStart w:name="z98" w:id="89"/>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Камыстинского района.</w:t>
      </w:r>
    </w:p>
    <w:bookmarkEnd w:id="89"/>
    <w:bookmarkStart w:name="z99" w:id="90"/>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района, задачах и основных направлениях дальнейшего развития района, процессе формирования проектов местного бюджета в части определения приоритетов социально-экономического развития района.</w:t>
      </w:r>
    </w:p>
    <w:bookmarkEnd w:id="90"/>
    <w:bookmarkStart w:name="z100" w:id="91"/>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1"/>
    <w:bookmarkStart w:name="z101" w:id="9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2"/>
    <w:bookmarkStart w:name="z102" w:id="93"/>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3"/>
    <w:bookmarkStart w:name="z103" w:id="94"/>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4"/>
    <w:bookmarkStart w:name="z104" w:id="95"/>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5"/>
    <w:bookmarkStart w:name="z105" w:id="96"/>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6"/>
    <w:bookmarkStart w:name="z106" w:id="97"/>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7"/>
    <w:bookmarkStart w:name="z107" w:id="98"/>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8"/>
    <w:bookmarkStart w:name="z108" w:id="9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9"/>
    <w:bookmarkStart w:name="z109" w:id="100"/>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и сельского округа.</w:t>
      </w:r>
    </w:p>
    <w:bookmarkEnd w:id="100"/>
    <w:bookmarkStart w:name="z110" w:id="101"/>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и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1"/>
    <w:bookmarkStart w:name="z111" w:id="102"/>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2"/>
    <w:bookmarkStart w:name="z112" w:id="103"/>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3"/>
    <w:bookmarkStart w:name="z113" w:id="10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4"/>
    <w:bookmarkStart w:name="z114" w:id="105"/>
    <w:p>
      <w:pPr>
        <w:spacing w:after="0"/>
        <w:ind w:left="0"/>
        <w:jc w:val="both"/>
      </w:pPr>
      <w:r>
        <w:rPr>
          <w:rFonts w:ascii="Times New Roman"/>
          <w:b w:val="false"/>
          <w:i w:val="false"/>
          <w:color w:val="000000"/>
          <w:sz w:val="28"/>
        </w:rPr>
        <w:t>
      37. Отчеты ревизионной комиссии по Костанайской области об исполнении бюджета рассматриваются маслихатом ежегодно.</w:t>
      </w:r>
    </w:p>
    <w:bookmarkEnd w:id="105"/>
    <w:bookmarkStart w:name="z115" w:id="106"/>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6"/>
    <w:bookmarkStart w:name="z116" w:id="107"/>
    <w:p>
      <w:pPr>
        <w:spacing w:after="0"/>
        <w:ind w:left="0"/>
        <w:jc w:val="both"/>
      </w:pPr>
      <w:r>
        <w:rPr>
          <w:rFonts w:ascii="Times New Roman"/>
          <w:b w:val="false"/>
          <w:i w:val="false"/>
          <w:color w:val="000000"/>
          <w:sz w:val="28"/>
        </w:rPr>
        <w:t>
      39. Отчет районного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7"/>
    <w:bookmarkStart w:name="z117" w:id="108"/>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8"/>
    <w:bookmarkStart w:name="z118" w:id="109"/>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председателя маслихата либо лицу, его замещающему, либо председателю постоянных комиссий.</w:t>
      </w:r>
    </w:p>
    <w:bookmarkEnd w:id="109"/>
    <w:bookmarkStart w:name="z119" w:id="110"/>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10"/>
    <w:bookmarkStart w:name="z120" w:id="111"/>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1"/>
    <w:bookmarkStart w:name="z121" w:id="112"/>
    <w:p>
      <w:pPr>
        <w:spacing w:after="0"/>
        <w:ind w:left="0"/>
        <w:jc w:val="left"/>
      </w:pPr>
      <w:r>
        <w:rPr>
          <w:rFonts w:ascii="Times New Roman"/>
          <w:b/>
          <w:i w:val="false"/>
          <w:color w:val="000000"/>
        </w:rPr>
        <w:t xml:space="preserve"> 5. Порядок рассмотрения депутатских запросов</w:t>
      </w:r>
    </w:p>
    <w:bookmarkEnd w:id="112"/>
    <w:bookmarkStart w:name="z122" w:id="113"/>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территориальной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p>
    <w:bookmarkEnd w:id="113"/>
    <w:bookmarkStart w:name="z123" w:id="114"/>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председателя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4"/>
    <w:bookmarkStart w:name="z124" w:id="115"/>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5"/>
    <w:bookmarkStart w:name="z125" w:id="116"/>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6"/>
    <w:bookmarkStart w:name="z126" w:id="117"/>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7"/>
    <w:bookmarkStart w:name="z127" w:id="118"/>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8"/>
    <w:bookmarkStart w:name="z128" w:id="119"/>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9"/>
    <w:bookmarkStart w:name="z129" w:id="120"/>
    <w:p>
      <w:pPr>
        <w:spacing w:after="0"/>
        <w:ind w:left="0"/>
        <w:jc w:val="left"/>
      </w:pPr>
      <w:r>
        <w:rPr>
          <w:rFonts w:ascii="Times New Roman"/>
          <w:b/>
          <w:i w:val="false"/>
          <w:color w:val="000000"/>
        </w:rPr>
        <w:t xml:space="preserve"> 1. Председатель маслихата</w:t>
      </w:r>
    </w:p>
    <w:bookmarkEnd w:id="120"/>
    <w:bookmarkStart w:name="z130" w:id="121"/>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1"/>
    <w:bookmarkStart w:name="z131" w:id="122"/>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2"/>
    <w:bookmarkStart w:name="z132" w:id="123"/>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3"/>
    <w:bookmarkStart w:name="z133" w:id="12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4"/>
    <w:bookmarkStart w:name="z134" w:id="125"/>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5"/>
    <w:bookmarkStart w:name="z135" w:id="126"/>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6"/>
    <w:bookmarkStart w:name="z136" w:id="127"/>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7"/>
    <w:bookmarkStart w:name="z137" w:id="12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8"/>
    <w:bookmarkStart w:name="z138" w:id="129"/>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9"/>
    <w:bookmarkStart w:name="z139" w:id="130"/>
    <w:p>
      <w:pPr>
        <w:spacing w:after="0"/>
        <w:ind w:left="0"/>
        <w:jc w:val="left"/>
      </w:pPr>
      <w:r>
        <w:rPr>
          <w:rFonts w:ascii="Times New Roman"/>
          <w:b/>
          <w:i w:val="false"/>
          <w:color w:val="000000"/>
        </w:rPr>
        <w:t xml:space="preserve"> 2. Постоянные и временные комиссии маслихата</w:t>
      </w:r>
    </w:p>
    <w:bookmarkEnd w:id="130"/>
    <w:bookmarkStart w:name="z140" w:id="131"/>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1"/>
    <w:bookmarkStart w:name="z141" w:id="13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2"/>
    <w:bookmarkStart w:name="z142" w:id="133"/>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3"/>
    <w:bookmarkStart w:name="z143" w:id="134"/>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4"/>
    <w:bookmarkStart w:name="z144" w:id="135"/>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5"/>
    <w:bookmarkStart w:name="z145" w:id="136"/>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6"/>
    <w:bookmarkStart w:name="z146" w:id="137"/>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7"/>
    <w:bookmarkStart w:name="z147" w:id="13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8"/>
    <w:bookmarkStart w:name="z148" w:id="139"/>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9"/>
    <w:bookmarkStart w:name="z149" w:id="140"/>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0"/>
    <w:bookmarkStart w:name="z150" w:id="141"/>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1"/>
    <w:bookmarkStart w:name="z151" w:id="142"/>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2"/>
    <w:bookmarkStart w:name="z152" w:id="143"/>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3"/>
    <w:bookmarkStart w:name="z153" w:id="144"/>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4"/>
    <w:bookmarkStart w:name="z154" w:id="145"/>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5"/>
    <w:bookmarkStart w:name="z155" w:id="14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7"/>
    <w:bookmarkStart w:name="z157" w:id="148"/>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8"/>
    <w:bookmarkStart w:name="z158" w:id="149"/>
    <w:p>
      <w:pPr>
        <w:spacing w:after="0"/>
        <w:ind w:left="0"/>
        <w:jc w:val="left"/>
      </w:pPr>
      <w:r>
        <w:rPr>
          <w:rFonts w:ascii="Times New Roman"/>
          <w:b/>
          <w:i w:val="false"/>
          <w:color w:val="000000"/>
        </w:rPr>
        <w:t xml:space="preserve"> 3. Председатель постоянной комиссии маслихата</w:t>
      </w:r>
    </w:p>
    <w:bookmarkEnd w:id="149"/>
    <w:bookmarkStart w:name="z159" w:id="150"/>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0"/>
    <w:bookmarkStart w:name="z160" w:id="151"/>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1"/>
    <w:bookmarkStart w:name="z161" w:id="15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2"/>
    <w:bookmarkStart w:name="z162" w:id="153"/>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3"/>
    <w:bookmarkStart w:name="z163" w:id="154"/>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4"/>
    <w:bookmarkStart w:name="z164" w:id="155"/>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5"/>
    <w:bookmarkStart w:name="z165" w:id="156"/>
    <w:p>
      <w:pPr>
        <w:spacing w:after="0"/>
        <w:ind w:left="0"/>
        <w:jc w:val="left"/>
      </w:pPr>
      <w:r>
        <w:rPr>
          <w:rFonts w:ascii="Times New Roman"/>
          <w:b/>
          <w:i w:val="false"/>
          <w:color w:val="000000"/>
        </w:rPr>
        <w:t xml:space="preserve"> 4. Счетная комиссия маслихата</w:t>
      </w:r>
    </w:p>
    <w:bookmarkEnd w:id="156"/>
    <w:bookmarkStart w:name="z166" w:id="157"/>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7"/>
    <w:bookmarkStart w:name="z167" w:id="158"/>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8"/>
    <w:bookmarkStart w:name="z168" w:id="159"/>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9"/>
    <w:bookmarkStart w:name="z169" w:id="160"/>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60"/>
    <w:bookmarkStart w:name="z170" w:id="161"/>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61"/>
    <w:bookmarkStart w:name="z171" w:id="162"/>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2"/>
    <w:bookmarkStart w:name="z172" w:id="163"/>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3"/>
    <w:bookmarkStart w:name="z173" w:id="16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5"/>
    <w:bookmarkStart w:name="z175" w:id="166"/>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6"/>
    <w:bookmarkStart w:name="z176" w:id="167"/>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7"/>
    <w:bookmarkStart w:name="z177" w:id="168"/>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8"/>
    <w:bookmarkStart w:name="z178" w:id="169"/>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9"/>
    <w:bookmarkStart w:name="z179" w:id="170"/>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70"/>
    <w:bookmarkStart w:name="z180" w:id="171"/>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1"/>
    <w:bookmarkStart w:name="z181" w:id="172"/>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2"/>
    <w:bookmarkStart w:name="z182" w:id="17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3"/>
    <w:bookmarkStart w:name="z183" w:id="174"/>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4"/>
    <w:bookmarkStart w:name="z184" w:id="175"/>
    <w:p>
      <w:pPr>
        <w:spacing w:after="0"/>
        <w:ind w:left="0"/>
        <w:jc w:val="left"/>
      </w:pPr>
      <w:r>
        <w:rPr>
          <w:rFonts w:ascii="Times New Roman"/>
          <w:b/>
          <w:i w:val="false"/>
          <w:color w:val="000000"/>
        </w:rPr>
        <w:t xml:space="preserve"> 5. Депутатские объединения в маслихатах</w:t>
      </w:r>
    </w:p>
    <w:bookmarkEnd w:id="175"/>
    <w:bookmarkStart w:name="z185" w:id="176"/>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6"/>
    <w:bookmarkStart w:name="z186" w:id="177"/>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7"/>
    <w:bookmarkStart w:name="z187" w:id="178"/>
    <w:p>
      <w:pPr>
        <w:spacing w:after="0"/>
        <w:ind w:left="0"/>
        <w:jc w:val="both"/>
      </w:pPr>
      <w:r>
        <w:rPr>
          <w:rFonts w:ascii="Times New Roman"/>
          <w:b w:val="false"/>
          <w:i w:val="false"/>
          <w:color w:val="000000"/>
          <w:sz w:val="28"/>
        </w:rPr>
        <w:t>
      62. Члены депутатских объединений могут:</w:t>
      </w:r>
    </w:p>
    <w:bookmarkEnd w:id="178"/>
    <w:bookmarkStart w:name="z188" w:id="17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9"/>
    <w:bookmarkStart w:name="z189" w:id="18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0"/>
    <w:bookmarkStart w:name="z190" w:id="181"/>
    <w:p>
      <w:pPr>
        <w:spacing w:after="0"/>
        <w:ind w:left="0"/>
        <w:jc w:val="both"/>
      </w:pPr>
      <w:r>
        <w:rPr>
          <w:rFonts w:ascii="Times New Roman"/>
          <w:b w:val="false"/>
          <w:i w:val="false"/>
          <w:color w:val="000000"/>
          <w:sz w:val="28"/>
        </w:rPr>
        <w:t>
      3) предлагать поправки к проектам решений маслихата;</w:t>
      </w:r>
    </w:p>
    <w:bookmarkEnd w:id="181"/>
    <w:bookmarkStart w:name="z191" w:id="18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2"/>
    <w:bookmarkStart w:name="z192" w:id="183"/>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3"/>
    <w:bookmarkStart w:name="z193" w:id="184"/>
    <w:p>
      <w:pPr>
        <w:spacing w:after="0"/>
        <w:ind w:left="0"/>
        <w:jc w:val="left"/>
      </w:pPr>
      <w:r>
        <w:rPr>
          <w:rFonts w:ascii="Times New Roman"/>
          <w:b/>
          <w:i w:val="false"/>
          <w:color w:val="000000"/>
        </w:rPr>
        <w:t xml:space="preserve"> 7. Правила депутатской этики</w:t>
      </w:r>
    </w:p>
    <w:bookmarkEnd w:id="184"/>
    <w:bookmarkStart w:name="z194" w:id="185"/>
    <w:p>
      <w:pPr>
        <w:spacing w:after="0"/>
        <w:ind w:left="0"/>
        <w:jc w:val="both"/>
      </w:pPr>
      <w:r>
        <w:rPr>
          <w:rFonts w:ascii="Times New Roman"/>
          <w:b w:val="false"/>
          <w:i w:val="false"/>
          <w:color w:val="000000"/>
          <w:sz w:val="28"/>
        </w:rPr>
        <w:t>
      64. Депутаты маслихата:</w:t>
      </w:r>
    </w:p>
    <w:bookmarkEnd w:id="185"/>
    <w:bookmarkStart w:name="z195" w:id="18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6"/>
    <w:bookmarkStart w:name="z196" w:id="18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7"/>
    <w:bookmarkStart w:name="z197" w:id="18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8"/>
    <w:bookmarkStart w:name="z198" w:id="18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9"/>
    <w:bookmarkStart w:name="z199" w:id="190"/>
    <w:p>
      <w:pPr>
        <w:spacing w:after="0"/>
        <w:ind w:left="0"/>
        <w:jc w:val="both"/>
      </w:pPr>
      <w:r>
        <w:rPr>
          <w:rFonts w:ascii="Times New Roman"/>
          <w:b w:val="false"/>
          <w:i w:val="false"/>
          <w:color w:val="000000"/>
          <w:sz w:val="28"/>
        </w:rPr>
        <w:t>
      5) не должны прерывать выступающих.</w:t>
      </w:r>
    </w:p>
    <w:bookmarkEnd w:id="190"/>
    <w:bookmarkStart w:name="z200" w:id="191"/>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1"/>
    <w:bookmarkStart w:name="z201" w:id="192"/>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2"/>
    <w:bookmarkStart w:name="z202" w:id="193"/>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3"/>
    <w:bookmarkStart w:name="z203" w:id="194"/>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4"/>
    <w:bookmarkStart w:name="z204" w:id="195"/>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5"/>
    <w:bookmarkStart w:name="z205" w:id="196"/>
    <w:p>
      <w:pPr>
        <w:spacing w:after="0"/>
        <w:ind w:left="0"/>
        <w:jc w:val="left"/>
      </w:pPr>
      <w:r>
        <w:rPr>
          <w:rFonts w:ascii="Times New Roman"/>
          <w:b/>
          <w:i w:val="false"/>
          <w:color w:val="000000"/>
        </w:rPr>
        <w:t xml:space="preserve"> 8. Повышение квалификации депутатов маслихата</w:t>
      </w:r>
    </w:p>
    <w:bookmarkEnd w:id="196"/>
    <w:bookmarkStart w:name="z206" w:id="197"/>
    <w:p>
      <w:pPr>
        <w:spacing w:after="0"/>
        <w:ind w:left="0"/>
        <w:jc w:val="both"/>
      </w:pPr>
      <w:r>
        <w:rPr>
          <w:rFonts w:ascii="Times New Roman"/>
          <w:b w:val="false"/>
          <w:i w:val="false"/>
          <w:color w:val="000000"/>
          <w:sz w:val="28"/>
        </w:rPr>
        <w:t>
      70. Депутаты маслихата проходят повышение квалификации. Периодичность прохождения повышения квалификации депутатов маслихата составляет один раз в пять лет в течение первых двух лет полномочий избранного депутата.</w:t>
      </w:r>
    </w:p>
    <w:bookmarkEnd w:id="197"/>
    <w:bookmarkStart w:name="z207" w:id="198"/>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8"/>
    <w:bookmarkStart w:name="z208" w:id="199"/>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9"/>
    <w:bookmarkStart w:name="z209" w:id="200"/>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0"/>
    <w:bookmarkStart w:name="z210" w:id="201"/>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1"/>
    <w:bookmarkStart w:name="z211" w:id="202"/>
    <w:p>
      <w:pPr>
        <w:spacing w:after="0"/>
        <w:ind w:left="0"/>
        <w:jc w:val="left"/>
      </w:pPr>
      <w:r>
        <w:rPr>
          <w:rFonts w:ascii="Times New Roman"/>
          <w:b/>
          <w:i w:val="false"/>
          <w:color w:val="000000"/>
        </w:rPr>
        <w:t xml:space="preserve"> 9. Организация работы аппарата маслихата</w:t>
      </w:r>
    </w:p>
    <w:bookmarkEnd w:id="202"/>
    <w:bookmarkStart w:name="z212" w:id="203"/>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3"/>
    <w:bookmarkStart w:name="z213" w:id="20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4"/>
    <w:bookmarkStart w:name="z214" w:id="20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5"/>
    <w:bookmarkStart w:name="z215" w:id="206"/>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6"/>
    <w:bookmarkStart w:name="z216" w:id="207"/>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7"/>
    <w:bookmarkStart w:name="z217" w:id="20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