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ebbd" w14:textId="6a4e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Карабалыкского районного маслихата Костанайской области от 28 мая 2020 года № 502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Победа Карабалыкского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26 мая 2022 года № 141. Утратило силу решением маслихата Карабалыкского района Костанайской области от 13 ноября 2023 года № 60</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Карабалыкского района Костанайской области от 13.11.2023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Карабалыкский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Карабалыкского районного маслихата Костанайской области "Об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Победа Карабалыкского района Костанайской области" от 28 мая 2020 года № 502 (Зарегистрировано Департаментом юстиции Костанайской области № 9229)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государственном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села Победа Карабалыкского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3"/>
    <w:bookmarkStart w:name="z9" w:id="4"/>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Победа Карабалыкского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села Победа Карабалыкского района Костанайской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Количественный состав</w:t>
      </w:r>
      <w:r>
        <w:rPr>
          <w:rFonts w:ascii="Times New Roman"/>
          <w:b w:val="false"/>
          <w:i w:val="false"/>
          <w:color w:val="000000"/>
          <w:sz w:val="28"/>
        </w:rPr>
        <w:t xml:space="preserve"> представителей жителей села для участие в сходе местного сообщества села Победа Карабалыкского района Костанайской области, утвержденные указанным решением,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w:t>
      </w:r>
      <w:r>
        <w:rPr>
          <w:rFonts w:ascii="Times New Roman"/>
          <w:b w:val="false"/>
          <w:i w:val="false"/>
          <w:color w:val="000000"/>
          <w:sz w:val="28"/>
        </w:rPr>
        <w:t xml:space="preserve"> к указанному решению:</w:t>
      </w:r>
    </w:p>
    <w:bookmarkEnd w:id="5"/>
    <w:bookmarkStart w:name="z13" w:id="6"/>
    <w:p>
      <w:pPr>
        <w:spacing w:after="0"/>
        <w:ind w:left="0"/>
        <w:jc w:val="both"/>
      </w:pPr>
      <w:r>
        <w:rPr>
          <w:rFonts w:ascii="Times New Roman"/>
          <w:b w:val="false"/>
          <w:i w:val="false"/>
          <w:color w:val="000000"/>
          <w:sz w:val="28"/>
        </w:rPr>
        <w:t>
      слова "Утверждены решением маслихата от 28 мая 2020 года № 502", "Приложение к решению маслихата от 28 мая 2020 года № 502" заменить словами "Приложение 1 к решению Карабалыкского районного маслихата" и "Приложение 2 к решению Карабалыкского районного маслихата".</w:t>
      </w:r>
    </w:p>
    <w:bookmarkEnd w:id="6"/>
    <w:bookmarkStart w:name="z14" w:id="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Карабалыкского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СОГЛАСОВАНО</w:t>
      </w:r>
    </w:p>
    <w:bookmarkEnd w:id="8"/>
    <w:bookmarkStart w:name="z17" w:id="9"/>
    <w:p>
      <w:pPr>
        <w:spacing w:after="0"/>
        <w:ind w:left="0"/>
        <w:jc w:val="both"/>
      </w:pPr>
      <w:r>
        <w:rPr>
          <w:rFonts w:ascii="Times New Roman"/>
          <w:b w:val="false"/>
          <w:i w:val="false"/>
          <w:color w:val="000000"/>
          <w:sz w:val="28"/>
        </w:rPr>
        <w:t>
      Аким села Победа</w:t>
      </w:r>
    </w:p>
    <w:bookmarkEnd w:id="9"/>
    <w:bookmarkStart w:name="z18" w:id="10"/>
    <w:p>
      <w:pPr>
        <w:spacing w:after="0"/>
        <w:ind w:left="0"/>
        <w:jc w:val="both"/>
      </w:pPr>
      <w:r>
        <w:rPr>
          <w:rFonts w:ascii="Times New Roman"/>
          <w:b w:val="false"/>
          <w:i w:val="false"/>
          <w:color w:val="000000"/>
          <w:sz w:val="28"/>
        </w:rPr>
        <w:t>
      ______________ С. Айкадамов</w:t>
      </w:r>
    </w:p>
    <w:bookmarkEnd w:id="10"/>
    <w:bookmarkStart w:name="z19" w:id="11"/>
    <w:p>
      <w:pPr>
        <w:spacing w:after="0"/>
        <w:ind w:left="0"/>
        <w:jc w:val="both"/>
      </w:pPr>
      <w:r>
        <w:rPr>
          <w:rFonts w:ascii="Times New Roman"/>
          <w:b w:val="false"/>
          <w:i w:val="false"/>
          <w:color w:val="000000"/>
          <w:sz w:val="28"/>
        </w:rPr>
        <w:t>
      "__" _____________ 2022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Карабалыкского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502</w:t>
            </w:r>
          </w:p>
        </w:tc>
      </w:tr>
    </w:tbl>
    <w:bookmarkStart w:name="z29" w:id="12"/>
    <w:p>
      <w:pPr>
        <w:spacing w:after="0"/>
        <w:ind w:left="0"/>
        <w:jc w:val="left"/>
      </w:pPr>
      <w:r>
        <w:rPr>
          <w:rFonts w:ascii="Times New Roman"/>
          <w:b/>
          <w:i w:val="false"/>
          <w:color w:val="000000"/>
        </w:rPr>
        <w:t xml:space="preserve"> Правила проведения раздельных сходов местного сообщества села Победа Карабалыкского района Костанайской области</w:t>
      </w:r>
    </w:p>
    <w:bookmarkEnd w:id="12"/>
    <w:bookmarkStart w:name="z30" w:id="13"/>
    <w:p>
      <w:pPr>
        <w:spacing w:after="0"/>
        <w:ind w:left="0"/>
        <w:jc w:val="left"/>
      </w:pPr>
      <w:r>
        <w:rPr>
          <w:rFonts w:ascii="Times New Roman"/>
          <w:b/>
          <w:i w:val="false"/>
          <w:color w:val="000000"/>
        </w:rPr>
        <w:t xml:space="preserve"> 1. Общие положения</w:t>
      </w:r>
    </w:p>
    <w:bookmarkEnd w:id="13"/>
    <w:bookmarkStart w:name="z31" w:id="14"/>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сел Тогузакского сельского округа Карабалыкского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05 октября 2021 года № 707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села Победа.</w:t>
      </w:r>
    </w:p>
    <w:bookmarkEnd w:id="14"/>
    <w:bookmarkStart w:name="z32"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33" w:id="1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16"/>
    <w:bookmarkStart w:name="z34" w:id="17"/>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17"/>
    <w:bookmarkStart w:name="z35" w:id="1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8"/>
    <w:bookmarkStart w:name="z36" w:id="1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подразделяется на участки (улицы).</w:t>
      </w:r>
    </w:p>
    <w:bookmarkEnd w:id="19"/>
    <w:bookmarkStart w:name="z37" w:id="2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20"/>
    <w:bookmarkStart w:name="z38" w:id="21"/>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села Победа.</w:t>
      </w:r>
    </w:p>
    <w:bookmarkEnd w:id="21"/>
    <w:bookmarkStart w:name="z39" w:id="2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Победа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22"/>
    <w:bookmarkStart w:name="z40" w:id="23"/>
    <w:p>
      <w:pPr>
        <w:spacing w:after="0"/>
        <w:ind w:left="0"/>
        <w:jc w:val="both"/>
      </w:pPr>
      <w:r>
        <w:rPr>
          <w:rFonts w:ascii="Times New Roman"/>
          <w:b w:val="false"/>
          <w:i w:val="false"/>
          <w:color w:val="000000"/>
          <w:sz w:val="28"/>
        </w:rPr>
        <w:t>
      7. Проведение раздельного схода местного сообщества в пределах участка организуется акимом села Победа.</w:t>
      </w:r>
    </w:p>
    <w:bookmarkEnd w:id="23"/>
    <w:bookmarkStart w:name="z41" w:id="24"/>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участка, имеющих право в нем участвовать.</w:t>
      </w:r>
    </w:p>
    <w:bookmarkEnd w:id="24"/>
    <w:bookmarkStart w:name="z42" w:id="25"/>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участке и имеющих право в нем участвовать.</w:t>
      </w:r>
    </w:p>
    <w:bookmarkEnd w:id="25"/>
    <w:bookmarkStart w:name="z43" w:id="26"/>
    <w:p>
      <w:pPr>
        <w:spacing w:after="0"/>
        <w:ind w:left="0"/>
        <w:jc w:val="both"/>
      </w:pPr>
      <w:r>
        <w:rPr>
          <w:rFonts w:ascii="Times New Roman"/>
          <w:b w:val="false"/>
          <w:i w:val="false"/>
          <w:color w:val="000000"/>
          <w:sz w:val="28"/>
        </w:rPr>
        <w:t>
      9. Раздельный сход местного сообщества открывается акимом села Победа или уполномоченным им лицом.</w:t>
      </w:r>
    </w:p>
    <w:bookmarkEnd w:id="26"/>
    <w:bookmarkStart w:name="z44" w:id="27"/>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Победа или уполномоченное им лицо.</w:t>
      </w:r>
    </w:p>
    <w:bookmarkEnd w:id="27"/>
    <w:bookmarkStart w:name="z45" w:id="28"/>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8"/>
    <w:bookmarkStart w:name="z46" w:id="29"/>
    <w:p>
      <w:pPr>
        <w:spacing w:after="0"/>
        <w:ind w:left="0"/>
        <w:jc w:val="both"/>
      </w:pPr>
      <w:r>
        <w:rPr>
          <w:rFonts w:ascii="Times New Roman"/>
          <w:b w:val="false"/>
          <w:i w:val="false"/>
          <w:color w:val="000000"/>
          <w:sz w:val="28"/>
        </w:rPr>
        <w:t>
      10. Кандидатуры представителей жителей участка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9"/>
    <w:bookmarkStart w:name="z47" w:id="30"/>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30"/>
    <w:bookmarkStart w:name="z48" w:id="31"/>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Победа.</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Карабалыкского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502</w:t>
            </w:r>
          </w:p>
        </w:tc>
      </w:tr>
    </w:tbl>
    <w:bookmarkStart w:name="z58" w:id="32"/>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сходе местного сообщества села Победа Карабалыкского района Костанайской области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Победа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