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03b5" w14:textId="f780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83 "О районном бюджете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19 октября 2022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2022-2024 годы" от 27 декабря 2021 года № 83 (зарегистрировано в Реестре государственной регистрации нормативных правовых актов за № 162398),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6 114 143,7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1 811 319,0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19 314,0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8 273,0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4 275 237,7 тысяч тенге, в том числе субвенция из областного бюджета – 1 958 632,0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6 254 060,0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29 923,0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128 646,0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98 723,0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46 097,8 тысяч тенге, в том числе: приобретение финансовых активов – 46 097,8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-215 937,1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215 937,1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4275237,7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1212498,7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