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5b9c" w14:textId="9195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83 "О районном бюджете Карабалыкского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7 декабря 2022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2022-2024 годы" от 27 декабря 2021 года № 83 (зарегистрировано в Реестре государственной регистрации нормативных правовых актов за № 162398),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6 672 766,3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1 871 759,0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18 231,0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4 916,0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4 777 860,3 тысяч тенге, в том числе субвенция из областного бюджета – 1 958 632,0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6 855 657,4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36 912,3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135 635,3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98 723,0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45 186,0 тысяч тенге, в том числе: приобретение финансовых активов – 45 186,0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-264 989,4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264 989,4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6672766,3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4777860,3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6855657,4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1460481,6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1460481,6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413839,7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-264989,4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