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567f" w14:textId="686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Мендыкаринского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декабря 2022 года № 174.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Мендыкаринского района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- 6 342 698,6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- 1 698 955,8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- 37 539,2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- 11 410,0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- 4 594 793,6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- 6 242 243,1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826,0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- 34 450,0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- 206 477,2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105 195,7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- 105 195,7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Мендыкаринского района Костанайской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субвенций, передаваемых из областного бюджета в сумме 199 423,0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села, сельских округов: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бюджетам села, сельских округов на 2023 год в сумме 299 011,0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- 70 533,0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- 23 110,0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- 23 978,0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- 22 677,0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- 24 445,0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- 25 209,0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- 23 847,0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- 25 458,0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- 29 826,0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- 8 377,0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- 21 551,0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бюджетам села, сельских округов на 2024 год в сумме 268 215,0 тысяч тенге,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- 66 322,0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- 21 355,0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- 21 358,0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- 17 773,0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- 20 794,0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- 19 393,0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- 21 267,0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- 25 340,0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- 26 130,0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- 8 508,0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- 19 975,0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бюджетам села, сельских округов на 2025 год в сумме 275 468,0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Боровское - 68 251,0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Алешинский сельский округ - 22 020,0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Буденновский сельский округ - 22 185,0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Введенский сельский округ - 18 253,0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Каракогинский сельский округ - 21 677,0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Краснопресненский сельский округ - 19 802,0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Ломоносовский сельский округ - 21 370,0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Михайловский сельский округ - 25 891,0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- 27 431,0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сельский округ - 7 841,0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Тенизовский сельский округ - 20 747,0 тысяч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Мендыкаринского района в сумме 10 000,0 тысяч тенге.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Мендыкаринского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Мендыкаринского района Костанайской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