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797c" w14:textId="85f7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Шили Наурзумского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30 декабря 2022 года № 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Шили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29290,0 тысячи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420,0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28870,0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29290,0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Шили предусмотрен объем субвенций, передаваемых из районного бюджета на 2023 год в сумме 28870,0 тысяч тенге.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