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2a48" w14:textId="e752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Тимирязевка Сарыкольского района Костанайской области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января 2022 года № 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Тимирязевка Сарыкольского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82 988,3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5 637,6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77 350,7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83 321,1 тысяча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332,8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332,8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02.11.2022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Тимирязевка на 2022 год предусмотрен объем субвенций, передаваемых из районного бюджета, в сумме 18 792,0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Тимирязевка на 2022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Тимирязевка Сарыкольского района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02.11.2022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82 988,3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необлагаемых у источников выплат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77 350,7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77 350,7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83 321,1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57 971,7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57 971,7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57 971,7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Тимирязевка Сарыкольского района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Тимирязевка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