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6949" w14:textId="cfa6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2018 года № 190 "Об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4 марта 2022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Узункольского районного маслихата" от 19 марта 2018 года № 190 (зарегистрированное в Реестре государственной регистрации нормативных правовых актов под № 7685)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Узункольского районного маслихата"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с получением уведомлениям о его прочтении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