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05f0" w14:textId="0280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23 декабря 2021 года № 84/13 "Об Экибастузском городском бюджете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29 сентября 2022 года № 162/22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"Об Экибастузском городском бюджете на 2022-2024 годы" от 23 декабря 2021 года № 84/13 (зарегистрировано в Реестре государственной регистрации нормативных правовых актов под № 26052)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Экибастузский городской бюджет на 2022-2024 годы согласно приложениям 1, 2, 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- 37 038 477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- 22 560 358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- 543 387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- 364 192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- 13 570 540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39 920 050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-147 092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- 144 995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- 292 087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66 121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- 66 121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-2 800 602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- 2 800 602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Экибастузском городском бюджете на 2022 год целевые текущие трансферты из вышестоящих бюджетов, передаваемые в бюджет сел, поселков и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3 234 тысячи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23 913 тысяч тенге –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15 900 тысяч тенге – на устройство 2-х стрит воркаут площадок с тартановым покрытием в поселке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10 300 тысяч тенге – на устройство детской игровой площадки с тартановым покрытием в поселке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16 900 тысяч тенге – на реконструкцию обелиска Славы в поселке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49 722 тысячи тенге – на проведение капитального, среднего и текущего ремонта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тысяч тенге – на очистку териттории от мусора и ТБО на территории сел Акколь, Зеленая роща, Жаксат Аккольского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9 343 тысячи тенге – на установку мусороконтейнерных площадок в поселке Солнечный;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2 362 тысячи тенге – дополнительно на оплату коммунальных услуг.";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города Экибастуза на 2022 год в сумме 158 261 тысяча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37 038 477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22 560 358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7 925 640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3 009 026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4 916 614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9 644 270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8 086 511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13 570 540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13 570 537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транспортной 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сентября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13 570 537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695 683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обеспечение санаторно-курортным лечением инвалидов и детей-инвалидов в соответствии с индивидуальной программой реабилитации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обеспечение инвалидов техническими вспомогательными средствами и специальными средствами передвижения в соответствии с индивидуальной программой реабилитации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медицинских услуг по протезированию, обеспечению протезно-ортопедическими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благоустройству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бесплатного проезда детей 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1 011 955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7 075 657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субсидий на переезд кандасов и переселенцев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гранты на реализацию новых бизнес идей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 выводом информации шрифтом Брайля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молодежная политика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социальная защита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государственные органы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5 491 366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или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2 297 853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или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гарантированные трансферты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гарантированные трансферты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гранты на реализацию новых бизнес идей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первого рабочего места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места "серебряный возраст"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молодежная политика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социальная защита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государственные органы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