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7cd" w14:textId="c07a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78/11 "О Баянаульском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9 сентября 2022 года № 139/18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78/11 "О Баянаульском районном бюджете на 2022-2024 годы" (зарегистрировано в Реестре государственной регистрации нормативных правовых актов за № 26055)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10798322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2267829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8466783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11526391,8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154554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30000 тысяч тенге, в том числе: приобретение финансовых активов 30000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-912623,8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912623,8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целевых текущих трансфертов, выделенных из районного бюджета бюджетам сельских округов и поселка Майкаин на 2022 год, в общей сумме 458644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- 146933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- 175297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- 25698 тысяч тенге - на проведение мероприятий в сфере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тыс.тенге – на приобретение служебного автомобиля и двух твердотопливных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- 62427 тыс.тенге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- 18379 тыс.тенге – на текущий ремонт зданий и сооружений аппаратов акима поселка Майкаин и сельских округов и установка пандуса;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246294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