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65b3" w14:textId="1b06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2021 года № 95/7 "О Железинском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16 мая 2022 года № 156/7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2022-2024 годы" от 24 декабря 2021 года № 95/7 (зарегистрировано в Реестре государственной регистрации нормативных правовых актов под № 26337)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5852936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1091744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4714473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5999816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53766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82701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- 200646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200646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2022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17120 тысяч тенге – на обеспечение водоснабжением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97969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81620 тысячи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22483 тысяч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32588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4566 тысяч тенге – на капитальные расходы государственного органа.";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10333 тысячи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95/77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на доли участия в юридических лицах, находящиеся в государственой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