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cd2" w14:textId="44d6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21 декабря 2022 года № 212/7.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Железинский районный бюджет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4890476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3015602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5170490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59872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371746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субвенций, передаваемых из областного бюджета в общей сумме 564563 тысячи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 субвенций, передаваемых из районного бюджета в бюджеты сельских округов, в общей сумме 457675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30123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25749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34251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35644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30769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90832тысячи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32535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35979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44820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30048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33157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33768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 субвенций, передаваемых из районного бюджета в бюджеты сельских округов, в общей сумме 461526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31113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25727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35602тысячи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36789тысяч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31678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83445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36138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46181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31892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35278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33244 тысячи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 субвенций, передаваемых из районного бюджета в бюджеты сельских округов, в общей сумме 489663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27169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39661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87145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38383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47504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33919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37768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35517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2023 год целевые текущие трансферты бюджетам сельских округов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44696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18856 тысячи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14648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тысяч тенге – на целевые текущие затраты нижестоящим бюджетам.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сумме 32909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