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539" w14:textId="050a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2021 года № 2/11 "О Майском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14 октября 2022 года № 1/19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Майскогорайонного маслихата от 24 декабря 2021 года № 2/11 "О Майском районном бюджете на 2022-2024 годы" (зарегистрированное в Реестре государственной регистрации нормативных правовых актов за № 26015)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2022-2024 годы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6589422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 5541193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–7310081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32089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36829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-752748тысяч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752748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2022 год предусмотрены целевые текущие трансферты бюджетам сельских округов, сел Акжар и Майтубек в сумме 262291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