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c7f1" w14:textId="5b4c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2021 года № 2/11 "О Майском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13 апреля 2022 года № 3/14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24 декабря 2021 года № 2/11 "О Майском районном бюджете на 2022-2024 годы" (зарегистрированное в Реестре государственной регистрации нормативных правовых актов за № 26015)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2022-2024 годы согласно приложениям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–4645636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–3789353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–5366295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–31215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37703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751874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на 2022 год резерв местного исполнительного органа района в сумме 4000 тысячи тенге.";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2022 год предусмотрены целевые текущие трансферты бюджетам сельских округов, сел Акжар и Майтубек в сумме 224906 тысяч тенге на затраты текущего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