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19ed" w14:textId="e021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12/24.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Баскольского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38 483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3 872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38 624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Майского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Баскольского сельского округа на 2023 год объем субвенций, передаваемых из районного бюджета – 26 353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15/6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