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36f4" w14:textId="622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13/19.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 xml:space="preserve">статьи 39-3 </w:t>
      </w:r>
      <w:r>
        <w:rPr>
          <w:rFonts w:ascii="Times New Roman"/>
          <w:b w:val="false"/>
          <w:i w:val="false"/>
          <w:color w:val="000000"/>
          <w:sz w:val="28"/>
        </w:rPr>
        <w:t xml:space="preserve"> и пунктом 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8/40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Сатинского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13/19</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 (далее – Порядок) разработан в соответствии с пунктом 6 </w:t>
      </w:r>
      <w:r>
        <w:rPr>
          <w:rFonts w:ascii="Times New Roman"/>
          <w:b w:val="false"/>
          <w:i w:val="false"/>
          <w:color w:val="000000"/>
          <w:sz w:val="28"/>
        </w:rPr>
        <w:t xml:space="preserve">статьи 39-3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w:t>
      </w:r>
    </w:p>
    <w:bookmarkEnd w:id="7"/>
    <w:bookmarkStart w:name="z10" w:id="8"/>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Сатинского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11"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2" w:id="10"/>
    <w:p>
      <w:pPr>
        <w:spacing w:after="0"/>
        <w:ind w:left="0"/>
        <w:jc w:val="both"/>
      </w:pPr>
      <w:r>
        <w:rPr>
          <w:rFonts w:ascii="Times New Roman"/>
          <w:b w:val="false"/>
          <w:i w:val="false"/>
          <w:color w:val="000000"/>
          <w:sz w:val="28"/>
        </w:rPr>
        <w:t xml:space="preserve">
      3. Для проведения раздельного схода местного сообщества территория Сатинского сельского округа подразделяется на участки: село Саты, село Абай. </w:t>
      </w:r>
    </w:p>
    <w:bookmarkEnd w:id="10"/>
    <w:bookmarkStart w:name="z13"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3 человек от каждого села.</w:t>
      </w:r>
    </w:p>
    <w:bookmarkEnd w:id="11"/>
    <w:bookmarkStart w:name="z14"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Сатинского сельского округа.</w:t>
      </w:r>
    </w:p>
    <w:bookmarkEnd w:id="12"/>
    <w:bookmarkStart w:name="z15"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Сатинского сельского округа оповещается акимом Сатинского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bookmarkEnd w:id="13"/>
    <w:bookmarkStart w:name="z16" w:id="14"/>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Сатинского сельского округа.</w:t>
      </w:r>
    </w:p>
    <w:bookmarkEnd w:id="14"/>
    <w:bookmarkStart w:name="z17" w:id="15"/>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пункту 1 </w:t>
      </w:r>
      <w:r>
        <w:rPr>
          <w:rFonts w:ascii="Times New Roman"/>
          <w:b w:val="false"/>
          <w:i w:val="false"/>
          <w:color w:val="000000"/>
          <w:sz w:val="28"/>
        </w:rPr>
        <w:t xml:space="preserve">статьи 39-3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bookmarkStart w:name="z18" w:id="16"/>
    <w:p>
      <w:pPr>
        <w:spacing w:after="0"/>
        <w:ind w:left="0"/>
        <w:jc w:val="both"/>
      </w:pPr>
      <w:r>
        <w:rPr>
          <w:rFonts w:ascii="Times New Roman"/>
          <w:b w:val="false"/>
          <w:i w:val="false"/>
          <w:color w:val="000000"/>
          <w:sz w:val="28"/>
        </w:rPr>
        <w:t>
      9. Раздельный сход местного сообщества открывается акимом Сатинского сельского округа или уполномоченным им лицом.</w:t>
      </w:r>
    </w:p>
    <w:bookmarkEnd w:id="1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Сатинского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9" w:id="17"/>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bookmarkEnd w:id="17"/>
    <w:bookmarkStart w:name="z20" w:id="18"/>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8"/>
    <w:bookmarkStart w:name="z21" w:id="19"/>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Сатинского сельского округа в течение 3 рабочих дней.</w:t>
      </w:r>
    </w:p>
    <w:bookmarkEnd w:id="19"/>
    <w:bookmarkStart w:name="z22" w:id="20"/>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Сатинского сельского округа</w:t>
      </w:r>
    </w:p>
    <w:bookmarkEnd w:id="20"/>
    <w:bookmarkStart w:name="z23" w:id="21"/>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Сатинского сельского округа определяется в следующем порядке:</w:t>
      </w:r>
    </w:p>
    <w:bookmarkEnd w:id="21"/>
    <w:p>
      <w:pPr>
        <w:spacing w:after="0"/>
        <w:ind w:left="0"/>
        <w:jc w:val="both"/>
      </w:pPr>
      <w:r>
        <w:rPr>
          <w:rFonts w:ascii="Times New Roman"/>
          <w:b w:val="false"/>
          <w:i w:val="false"/>
          <w:color w:val="000000"/>
          <w:sz w:val="28"/>
        </w:rPr>
        <w:t>
      для села Саты -3 человек;</w:t>
      </w:r>
    </w:p>
    <w:p>
      <w:pPr>
        <w:spacing w:after="0"/>
        <w:ind w:left="0"/>
        <w:jc w:val="both"/>
      </w:pPr>
      <w:r>
        <w:rPr>
          <w:rFonts w:ascii="Times New Roman"/>
          <w:b w:val="false"/>
          <w:i w:val="false"/>
          <w:color w:val="000000"/>
          <w:sz w:val="28"/>
        </w:rPr>
        <w:t>
      для села Абай- 2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