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2b94" w14:textId="a2b2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Щербактинском районном бюджете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23 декабря 2022 года № 132/38.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Щербактинский районный бюджет на 2023 – 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6 098 116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4 747 280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6 364 692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38 907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- 305 483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305 483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41/14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 субвенций передаваемых из областного бюджета в общей сумме 890884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субвенций, передаваемых из районного бюджета в бюджеты сельских округов, в общей сумме 362414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46514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50027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52590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32311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54156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47173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79643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целевые текущие трансферты на 2023 год бюджетам сельских округов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39 064 тысячи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245 549 тысяч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3 469 тысяч тенге – на обеспечение водоснабжения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671 604 тысячи тенге – на проведение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39 580 тысяч тенге – на текущий ремонт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21 869 тысяч тенге – на освещение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4 092 тысячи тенге – на расходы текущего и капитального характера;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41/14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бюджетам сельских округов определяется на основании постановления акимата Щербактинского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Щербактинского района на 2023 год в сумме 26110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(с изменениями)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41/14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