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4865" w14:textId="2574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2022 год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30 сентября 2021 года № 7 и землеустроительного проекта,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KZ93VBG01088548 от 8 августа 2022 года,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фонда, на земельный участок общей площадью 88,50 гектара для размещения и эксплуатации линейной части магистральных трубопроводов Ишимского группового водопровода на территории Есильского и Аксуатского сельских округов Тимирязевского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 № 258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при установлении права ограниченного целевого пользования (публичный сервитут)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для размещения и эксплуатации линейной части магистральных трубопроводов Ишимского группового водопровода в границах Есильского и Аксуатского сельских округов Тимирязевского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землеполь-зователей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Кадаст-ровый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 сельско-хозяйст-венных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Паш-ня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Много-летние насаж-дения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Улуч-шенных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Улуч-шенных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Товари-щество с ограни-ченной ответст-венностью "Есиль-2020"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15-231-038-087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Товари-щество с ограни-ченной ответст-венностью "Ишимское-Агро"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15-231-038-130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"Кусаиновы"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15-231-038-124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"Куанышбек и 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15-231-035-097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СК 2021"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15-231-035-067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"Куаныш и 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15-231-035-102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"Анар"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15-231-035-053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"Агро 2005"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15-231-035-094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"Филиппов В.А."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15-231-034-439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"Родник"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15-231-034-441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Северо-Казахстанской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промышленности, транспорта, связи: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сельскохозяйственного назначения: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Пок-рытые лесом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Лесо-полосы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Кустар-ники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озе-рами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Искуст-венный водоем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До-роги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парк, сквер, бульвар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строе-ние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На-руше-нные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земли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