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c3c7" w14:textId="0fdc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88 033,2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8 416,2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79 010,2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89 483,0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1 449,8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33 303,0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45 707,2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2023-2025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