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1de6" w14:textId="c00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17/191.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 от 27 марта 2014 года № 29/176 (зарегистрировано в Реестре государственной регистрации нормативных правовых актов № 2726)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Волошинского сельского округа Есильского района Северо-Казахстанской области утвержденные указанным решением, изложить в новой редакции согласно приложению 1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 направление настоящего решения для опубликования в местные районные газеты "Есіл таны" и "Ишим".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17/191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29/176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Волошинского сельского округа Есильского района Северо-Казахстанской области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Волошинского сельского округа Есильского района Северо-Казахстанской области.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Волошинского сельского округа Есильского района Северо-Казахстанской области;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Волошинского сельского округа Есильского района Северо-Казахстанской области.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Волошинского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газеты "Есіл" и "Ишим", группы социальных сетей, посредствам телефонной связи, размещение печатных объявлений на информационных стендах.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Волошинского сельского округа Есильского района Северо-Казахстанской области.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Волошинского сельского округа Есильского района Северо-Казахстанской области или уполномоченным им лицом.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Волошинского сельского округа Есильского района Северо-Казахстанской области или уполномоченное им лицо.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Волошинского сельского округа Есильского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17/191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29/176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Волошинского сельского округа Есильского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Волошинка,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Федько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Ивано-Петровка,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Корабельникова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