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0044" w14:textId="7020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29/177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17/192.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Заречного сельского округа Есильского района Северо-Казахстанской области" от 27 марта 2014 года № 29/177 (зарегистрировано в Реестре государственной регистрации нормативных правовых актов № 2728)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Заречного сельского округа Есильского района Северо-Казахстанской области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Есильского района" обеспечить направление настоящего решения для опубликования в местные районные газеты "Есіл таны" и "Ишим".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29/177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Заречного сельского округа Есильского района Северо-Казахстанской области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Заречного сельского округа Есильского района Северо-Казахстанской области.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Заречного сельского округа Есильского района Северо-Казахстанской области;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Заречного сельского округа Есильского района Северо-Казахстанской области.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Заречного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путем размещения печатных объявлений на информационных стендах и рассылки в социальных сетях "Facebook", "WhatsApp".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Заречного сельского округа Есильского района Северо-Казахстанской области.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Заречного сельского округа Есильского района Северо-Казахстанской области или уполномоченным им лицом.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Заречного сельского округа Есильского района Северо-Казахстанской области или уполномоченное им лицо.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одного рабочего дня подписывается председателем и секретарем и передается в аппарат акима Заречного сельского округа Есильского района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29/177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Заречного сельского округа Есильского района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Чириковка: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Туркебая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Гурьяновка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