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afd" w14:textId="3e0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- 320 838,2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- 314 674,2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- 321 077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7/88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Заречного сельского округа за счет свободных остатков бюджетных средств, сложившихся на 1 января 2023 года, возврат целевых трансфертов выделенных из Национального фонда Республики Казахстан в сумме 0,1 тысяч тенге, из областного бюджета в сумме 0,1 тысяч тенге, из районного бюджета в сумме 8,6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Заречного сельского округа расходы за счет свободных остатков, сложившихся по состоянию на начало финансового года в сумме 230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Заречного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субвенций, из республиканского бюджета бюджету Заречного сельского округа в сумме 173 005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 Заречного сельского округа Есильского района.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2023-2025 годы".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Карагаш;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объявление конкурса по "Капитальный ремонт здания клуба по адресу: Северо-Казахстанская область Есильский район село Чириковка улица Парковая, 14";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бонусов по результатам оценки за 2021 год;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пяти селах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качества материалов и работ при среднем ремонте внутрипоселковых дорог в селе Чириковка;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селах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05.06.2023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2023-2025 годы по Заречному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ff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7/88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на года и возврат неиспользованных(недоиспользованных) целевых трансфертов, выделенных из Национального фонда Республики Казахстан, из областного и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