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22a" w14:textId="2c1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Майбалыкского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Майбалыкского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71 356,9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71 739,1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39 281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 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расходы государтсвенного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видеокамер;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разводящих водопроводных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за освещение улиц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ямочный ремонт внутрипоселковой дороги в с.Жанажол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бонусов государственным служащим.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