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3a7" w14:textId="ba2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