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7948" w14:textId="e667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Троицкого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49 216,2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54 498,1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202,2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11.08.2023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22 731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районного и областного бюджетов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2023 год целевые трансферты из районного бюджета,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разводящих водопроводных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бонусов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2023 год целевые трансферты из областного бюджета: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разводящих сетей водоснабжения в селе Троицкое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11.08.2023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отсатков бюджетных средств, сложивщихся на 1 января 2023 года и возврата неиспользованных (недоиспользованных) в 2022 году целевых трансфертов из районного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