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4de" w14:textId="1713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Авангардского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Авангардского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37 871,4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1 218,7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34 031,4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38 500,5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Авангардского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Авангардского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Авангардского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Авангардского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16 000,0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Авангардского сельского округа на 2023 год поступление текущих трансфертов из районного бюджета,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организацию водоснабжения населенных пунктов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обеспечении санитарии населенных пунктов сельского округа.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Авангардского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Авангардского сельского округа на 2023 год поступление текущих трансфертов из областного бюджета на текущий ремонт уличного освещения в селах Полтавка, Достык.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района Магжана Жумабаева от 25.07.2023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