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9753" w14:textId="a5c9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Молодогвардейского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Молодогвардейского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29 027,9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1 638,4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27 216,9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29 394,3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000000"/>
          <w:sz w:val="28"/>
        </w:rPr>
        <w:t>№ 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Молодогвардейского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Молодогвардейского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Молодогвардейского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Молодогвардейского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20 522,0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Молодогвардейского сельского округа на 2023 год поступление текущих трансфертов из районного бюджета на текущий ремонт и содержание уличного освещения населенных пунктов сельского округа.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Молодогвардейского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от 30 декабря 2022 года № 21-25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ff0000"/>
          <w:sz w:val="28"/>
        </w:rPr>
        <w:t>№ 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21-25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2024 год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21-25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Молодогвардейского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