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76f1" w14:textId="baa7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16/2 "Об утверждении бюджета города Мамлютка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сентября 2022 года № 26/5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2022-2024 годы" от 30 декабря 2021 года №16/2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Мамлютка Мамлютского района Северо-Казахстанской области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–197763,4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21398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4015,9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171594,2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201695,2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объҰмы целевых текущих трансфертов передаваемых из районного бюджета в бюджет города Мамлютка на 2022 год в сумме – 16832,2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16/2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