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76f1" w14:textId="baa7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30 декабря 2021 года № 16/2 "Об утверждении бюджета города Мамлютка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7 сентября 2022 года № 26/5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города Мамлютка Мамлютского района Северо-Казахстанской области на 2022-2024 годы" от 30 декабря 2021 года №16/2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Мамлютка Мамлютского района Северо-Казахстанской области на 2022-2024 годы согласно приложениям 1, 2 и 3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–197763,4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21398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755,3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4015,9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171594,2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201695,2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- 3931,8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3931,8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3931,8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объҰмы целевых текущих трансфертов передаваемых из районного бюджета в бюджет города Мамлютка на 2022 год в сумме – 16832,2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2022 года № 26/5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16/2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